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A4A" w:rsidRPr="000A764C" w:rsidRDefault="006A712D" w:rsidP="000D6E29">
      <w:pPr>
        <w:spacing w:after="0"/>
        <w:jc w:val="center"/>
        <w:rPr>
          <w:rFonts w:ascii="Arial" w:hAnsi="Arial" w:cs="Arial"/>
          <w:b/>
          <w:sz w:val="20"/>
          <w:szCs w:val="20"/>
          <w:u w:val="single"/>
        </w:rPr>
      </w:pPr>
      <w:r>
        <w:rPr>
          <w:rFonts w:ascii="Arial" w:hAnsi="Arial" w:cs="Arial"/>
          <w:b/>
          <w:sz w:val="20"/>
          <w:szCs w:val="20"/>
          <w:u w:val="single"/>
        </w:rPr>
        <w:t>Must-Knows: Unit 12</w:t>
      </w:r>
      <w:r w:rsidR="000D6E29" w:rsidRPr="000A764C">
        <w:rPr>
          <w:rFonts w:ascii="Arial" w:hAnsi="Arial" w:cs="Arial"/>
          <w:b/>
          <w:sz w:val="20"/>
          <w:szCs w:val="20"/>
          <w:u w:val="single"/>
        </w:rPr>
        <w:t xml:space="preserve"> (</w:t>
      </w:r>
      <w:r w:rsidR="00376F9B">
        <w:rPr>
          <w:rFonts w:ascii="Arial" w:hAnsi="Arial" w:cs="Arial"/>
          <w:b/>
          <w:sz w:val="20"/>
          <w:szCs w:val="20"/>
          <w:u w:val="single"/>
        </w:rPr>
        <w:t>Gene Regulation and Biotechnology</w:t>
      </w:r>
      <w:r w:rsidR="000D6E29" w:rsidRPr="000A764C">
        <w:rPr>
          <w:rFonts w:ascii="Arial" w:hAnsi="Arial" w:cs="Arial"/>
          <w:b/>
          <w:sz w:val="20"/>
          <w:szCs w:val="20"/>
          <w:u w:val="single"/>
        </w:rPr>
        <w:t>)</w:t>
      </w:r>
    </w:p>
    <w:p w:rsidR="000D6E29" w:rsidRPr="000A764C" w:rsidRDefault="000D6E29" w:rsidP="000D6E29">
      <w:pPr>
        <w:spacing w:after="0"/>
        <w:jc w:val="center"/>
        <w:rPr>
          <w:rFonts w:ascii="Arial" w:hAnsi="Arial" w:cs="Arial"/>
          <w:sz w:val="20"/>
          <w:szCs w:val="20"/>
        </w:rPr>
      </w:pPr>
      <w:r w:rsidRPr="000A764C">
        <w:rPr>
          <w:rFonts w:ascii="Arial" w:hAnsi="Arial" w:cs="Arial"/>
          <w:sz w:val="20"/>
          <w:szCs w:val="20"/>
        </w:rPr>
        <w:t xml:space="preserve">Ms. </w:t>
      </w:r>
      <w:proofErr w:type="spellStart"/>
      <w:r w:rsidRPr="000A764C">
        <w:rPr>
          <w:rFonts w:ascii="Arial" w:hAnsi="Arial" w:cs="Arial"/>
          <w:sz w:val="20"/>
          <w:szCs w:val="20"/>
        </w:rPr>
        <w:t>Ottolini</w:t>
      </w:r>
      <w:proofErr w:type="spellEnd"/>
      <w:r w:rsidRPr="000A764C">
        <w:rPr>
          <w:rFonts w:ascii="Arial" w:hAnsi="Arial" w:cs="Arial"/>
          <w:sz w:val="20"/>
          <w:szCs w:val="20"/>
        </w:rPr>
        <w:t>, AP Biology</w:t>
      </w: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6A712D" w:rsidRDefault="00376F9B" w:rsidP="006A712D">
      <w:pPr>
        <w:spacing w:after="0"/>
        <w:jc w:val="center"/>
        <w:rPr>
          <w:rFonts w:ascii="Arial" w:hAnsi="Arial" w:cs="Arial"/>
          <w:b/>
          <w:sz w:val="20"/>
          <w:szCs w:val="20"/>
        </w:rPr>
      </w:pPr>
      <w:r>
        <w:rPr>
          <w:rFonts w:ascii="Arial" w:hAnsi="Arial" w:cs="Arial"/>
          <w:b/>
          <w:sz w:val="20"/>
          <w:szCs w:val="20"/>
        </w:rPr>
        <w:t>Topic #1: Gene Regulation</w:t>
      </w:r>
    </w:p>
    <w:p w:rsidR="00376F9B" w:rsidRDefault="00376F9B" w:rsidP="006A712D">
      <w:pPr>
        <w:spacing w:after="0"/>
        <w:jc w:val="center"/>
        <w:rPr>
          <w:rFonts w:ascii="Arial" w:hAnsi="Arial" w:cs="Arial"/>
          <w:b/>
          <w:sz w:val="20"/>
          <w:szCs w:val="20"/>
        </w:rPr>
      </w:pPr>
    </w:p>
    <w:p w:rsidR="00376F9B" w:rsidRDefault="006A712D" w:rsidP="00376F9B">
      <w:pPr>
        <w:rPr>
          <w:rFonts w:ascii="Arial" w:hAnsi="Arial" w:cs="Arial"/>
          <w:noProof/>
          <w:sz w:val="20"/>
          <w:szCs w:val="20"/>
        </w:rPr>
      </w:pPr>
      <w:r>
        <w:rPr>
          <w:rFonts w:ascii="Arial" w:hAnsi="Arial" w:cs="Arial"/>
          <w:b/>
          <w:noProof/>
          <w:sz w:val="20"/>
          <w:szCs w:val="20"/>
        </w:rPr>
        <w:drawing>
          <wp:anchor distT="0" distB="0" distL="114300" distR="114300" simplePos="0" relativeHeight="251666432" behindDoc="0" locked="0" layoutInCell="1" allowOverlap="1" wp14:anchorId="65BEA322" wp14:editId="5D852EE2">
            <wp:simplePos x="0" y="0"/>
            <wp:positionH relativeFrom="margin">
              <wp:posOffset>3781425</wp:posOffset>
            </wp:positionH>
            <wp:positionV relativeFrom="margin">
              <wp:posOffset>1228725</wp:posOffset>
            </wp:positionV>
            <wp:extent cx="2962275" cy="244792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62275" cy="2447925"/>
                    </a:xfrm>
                    <a:prstGeom prst="rect">
                      <a:avLst/>
                    </a:prstGeom>
                  </pic:spPr>
                </pic:pic>
              </a:graphicData>
            </a:graphic>
          </wp:anchor>
        </w:drawing>
      </w:r>
      <w:r w:rsidR="00376F9B">
        <w:rPr>
          <w:rFonts w:ascii="Arial" w:hAnsi="Arial" w:cs="Arial"/>
          <w:noProof/>
          <w:sz w:val="20"/>
          <w:szCs w:val="20"/>
        </w:rPr>
        <w:t xml:space="preserve">With regard to the operon pictured to the right, the image on top shows the operon in its normal state, and the image on the bottom shows the operon in the presence of molecule #5 (looks like a + sign).  </w:t>
      </w:r>
    </w:p>
    <w:p w:rsidR="00376F9B" w:rsidRDefault="00376F9B" w:rsidP="00376F9B">
      <w:pPr>
        <w:rPr>
          <w:rFonts w:ascii="Arial" w:hAnsi="Arial" w:cs="Arial"/>
          <w:noProof/>
          <w:sz w:val="20"/>
          <w:szCs w:val="20"/>
        </w:rPr>
      </w:pPr>
      <w:r>
        <w:rPr>
          <w:rFonts w:ascii="Arial" w:hAnsi="Arial" w:cs="Arial"/>
          <w:noProof/>
          <w:sz w:val="20"/>
          <w:szCs w:val="20"/>
        </w:rPr>
        <w:t>1) Identify the different parts of the picture.  Your options are r</w:t>
      </w:r>
      <w:r w:rsidRPr="00376F9B">
        <w:rPr>
          <w:rFonts w:ascii="Arial" w:hAnsi="Arial" w:cs="Arial"/>
          <w:noProof/>
          <w:sz w:val="20"/>
          <w:szCs w:val="20"/>
        </w:rPr>
        <w:t>epressor</w:t>
      </w:r>
      <w:r>
        <w:rPr>
          <w:rFonts w:ascii="Arial" w:hAnsi="Arial" w:cs="Arial"/>
          <w:noProof/>
          <w:sz w:val="20"/>
          <w:szCs w:val="20"/>
        </w:rPr>
        <w:t>, p</w:t>
      </w:r>
      <w:r w:rsidRPr="00376F9B">
        <w:rPr>
          <w:rFonts w:ascii="Arial" w:hAnsi="Arial" w:cs="Arial"/>
          <w:noProof/>
          <w:sz w:val="20"/>
          <w:szCs w:val="20"/>
        </w:rPr>
        <w:t>romoter</w:t>
      </w:r>
      <w:r>
        <w:rPr>
          <w:rFonts w:ascii="Arial" w:hAnsi="Arial" w:cs="Arial"/>
          <w:noProof/>
          <w:sz w:val="20"/>
          <w:szCs w:val="20"/>
        </w:rPr>
        <w:t>, g</w:t>
      </w:r>
      <w:r w:rsidRPr="00376F9B">
        <w:rPr>
          <w:rFonts w:ascii="Arial" w:hAnsi="Arial" w:cs="Arial"/>
          <w:noProof/>
          <w:sz w:val="20"/>
          <w:szCs w:val="20"/>
        </w:rPr>
        <w:t>enes of the operon</w:t>
      </w:r>
      <w:r>
        <w:rPr>
          <w:rFonts w:ascii="Arial" w:hAnsi="Arial" w:cs="Arial"/>
          <w:noProof/>
          <w:sz w:val="20"/>
          <w:szCs w:val="20"/>
        </w:rPr>
        <w:t>, operator, RNA polymerase, and inducer.</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RNA polymerase</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Repressor</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Promoter</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Operator</w:t>
      </w:r>
    </w:p>
    <w:p w:rsidR="00376F9B" w:rsidRPr="00376F9B" w:rsidRDefault="00022BBE" w:rsidP="00376F9B">
      <w:pPr>
        <w:pStyle w:val="ListParagraph"/>
        <w:numPr>
          <w:ilvl w:val="0"/>
          <w:numId w:val="43"/>
        </w:numPr>
        <w:spacing w:after="0"/>
        <w:rPr>
          <w:rFonts w:ascii="Arial" w:hAnsi="Arial" w:cs="Arial"/>
          <w:noProof/>
          <w:sz w:val="20"/>
          <w:szCs w:val="20"/>
        </w:rPr>
      </w:pPr>
      <w:r>
        <w:rPr>
          <w:rFonts w:ascii="Arial" w:hAnsi="Arial" w:cs="Arial"/>
          <w:noProof/>
          <w:color w:val="FF0000"/>
          <w:sz w:val="20"/>
          <w:szCs w:val="20"/>
        </w:rPr>
        <w:t>Inducer</w:t>
      </w:r>
    </w:p>
    <w:p w:rsidR="00376F9B" w:rsidRPr="00022BBE" w:rsidRDefault="00376F9B" w:rsidP="00376F9B">
      <w:pPr>
        <w:spacing w:after="0"/>
        <w:ind w:firstLine="360"/>
        <w:rPr>
          <w:rFonts w:ascii="Arial" w:hAnsi="Arial" w:cs="Arial"/>
          <w:noProof/>
          <w:color w:val="FF0000"/>
          <w:sz w:val="20"/>
          <w:szCs w:val="20"/>
        </w:rPr>
      </w:pPr>
      <w:r w:rsidRPr="00376F9B">
        <w:rPr>
          <w:rFonts w:ascii="Arial" w:hAnsi="Arial" w:cs="Arial"/>
          <w:noProof/>
          <w:sz w:val="20"/>
          <w:szCs w:val="20"/>
        </w:rPr>
        <w:t xml:space="preserve">6-8. </w:t>
      </w:r>
      <w:r w:rsidR="00022BBE">
        <w:rPr>
          <w:rFonts w:ascii="Arial" w:hAnsi="Arial" w:cs="Arial"/>
          <w:noProof/>
          <w:color w:val="FF0000"/>
          <w:sz w:val="20"/>
          <w:szCs w:val="20"/>
        </w:rPr>
        <w:t>Genes of the operon</w:t>
      </w:r>
    </w:p>
    <w:p w:rsidR="00376F9B" w:rsidRDefault="00376F9B" w:rsidP="00376F9B">
      <w:pPr>
        <w:spacing w:after="0"/>
        <w:rPr>
          <w:rFonts w:ascii="Arial" w:hAnsi="Arial" w:cs="Arial"/>
          <w:b/>
          <w:noProof/>
          <w:sz w:val="20"/>
          <w:szCs w:val="20"/>
        </w:rPr>
      </w:pPr>
    </w:p>
    <w:p w:rsidR="00376F9B" w:rsidRDefault="00376F9B" w:rsidP="00376F9B">
      <w:pPr>
        <w:rPr>
          <w:rFonts w:ascii="Arial" w:hAnsi="Arial" w:cs="Arial"/>
          <w:noProof/>
          <w:sz w:val="20"/>
          <w:szCs w:val="20"/>
        </w:rPr>
      </w:pPr>
      <w:r>
        <w:rPr>
          <w:rFonts w:ascii="Arial" w:hAnsi="Arial" w:cs="Arial"/>
          <w:noProof/>
          <w:sz w:val="20"/>
          <w:szCs w:val="20"/>
        </w:rPr>
        <w:t>2) What type of operon is shown—inducible or repressible—and how do you know?</w:t>
      </w:r>
    </w:p>
    <w:p w:rsidR="00022BBE" w:rsidRPr="00022BBE" w:rsidRDefault="00022BBE" w:rsidP="00376F9B">
      <w:pPr>
        <w:rPr>
          <w:rFonts w:ascii="Arial" w:hAnsi="Arial" w:cs="Arial"/>
          <w:noProof/>
          <w:color w:val="FF0000"/>
          <w:sz w:val="20"/>
          <w:szCs w:val="20"/>
        </w:rPr>
      </w:pPr>
      <w:r>
        <w:rPr>
          <w:rFonts w:ascii="Arial" w:hAnsi="Arial" w:cs="Arial"/>
          <w:noProof/>
          <w:color w:val="FF0000"/>
          <w:sz w:val="20"/>
          <w:szCs w:val="20"/>
        </w:rPr>
        <w:t xml:space="preserve">This is an inducible operon.  In its normal state it is </w:t>
      </w:r>
      <w:r w:rsidR="0033032B">
        <w:rPr>
          <w:rFonts w:ascii="Arial" w:hAnsi="Arial" w:cs="Arial"/>
          <w:noProof/>
          <w:color w:val="FF0000"/>
          <w:sz w:val="20"/>
          <w:szCs w:val="20"/>
        </w:rPr>
        <w:t xml:space="preserve">turned off (RNA polymerase cannot bind to the promoter correctly to begin transcription of the genes of the operon).  In the presence of the inducer molecule, the operon can be turned on.   </w:t>
      </w:r>
    </w:p>
    <w:p w:rsidR="00376F9B" w:rsidRDefault="00376F9B" w:rsidP="00376F9B">
      <w:pPr>
        <w:rPr>
          <w:rFonts w:ascii="Arial" w:hAnsi="Arial" w:cs="Arial"/>
          <w:noProof/>
          <w:sz w:val="20"/>
          <w:szCs w:val="20"/>
        </w:rPr>
      </w:pPr>
      <w:r>
        <w:rPr>
          <w:rFonts w:ascii="Arial" w:hAnsi="Arial" w:cs="Arial"/>
          <w:noProof/>
          <w:sz w:val="20"/>
          <w:szCs w:val="20"/>
        </w:rPr>
        <w:t xml:space="preserve">3) </w:t>
      </w:r>
      <w:r w:rsidR="00DE5245">
        <w:rPr>
          <w:rFonts w:ascii="Arial" w:hAnsi="Arial" w:cs="Arial"/>
          <w:noProof/>
          <w:sz w:val="20"/>
          <w:szCs w:val="20"/>
        </w:rPr>
        <w:t>What is the role of molecule #5 in regulating the operon shown above?</w:t>
      </w:r>
    </w:p>
    <w:p w:rsidR="0033032B" w:rsidRPr="0033032B" w:rsidRDefault="0033032B" w:rsidP="00376F9B">
      <w:pPr>
        <w:rPr>
          <w:rFonts w:ascii="Arial" w:hAnsi="Arial" w:cs="Arial"/>
          <w:noProof/>
          <w:color w:val="FF0000"/>
          <w:sz w:val="20"/>
          <w:szCs w:val="20"/>
        </w:rPr>
      </w:pPr>
      <w:r>
        <w:rPr>
          <w:rFonts w:ascii="Arial" w:hAnsi="Arial" w:cs="Arial"/>
          <w:noProof/>
          <w:color w:val="FF0000"/>
          <w:sz w:val="20"/>
          <w:szCs w:val="20"/>
        </w:rPr>
        <w:t xml:space="preserve">In the presence of the inducer molecule (#5), the repressor is inactivated and cannot bind to the operator, allowing RNA polymerase to bind correctly to the promoter and begin transcription of the genes of the operon. </w:t>
      </w:r>
    </w:p>
    <w:p w:rsidR="00376F9B" w:rsidRDefault="00DE5245" w:rsidP="00376F9B">
      <w:pPr>
        <w:rPr>
          <w:rFonts w:ascii="Arial" w:hAnsi="Arial" w:cs="Arial"/>
          <w:noProof/>
          <w:sz w:val="20"/>
          <w:szCs w:val="20"/>
        </w:rPr>
      </w:pPr>
      <w:r>
        <w:rPr>
          <w:rFonts w:ascii="Arial" w:hAnsi="Arial" w:cs="Arial"/>
          <w:noProof/>
          <w:sz w:val="20"/>
          <w:szCs w:val="20"/>
        </w:rPr>
        <w:t>4</w:t>
      </w:r>
      <w:r w:rsidR="00376F9B">
        <w:rPr>
          <w:rFonts w:ascii="Arial" w:hAnsi="Arial" w:cs="Arial"/>
          <w:noProof/>
          <w:sz w:val="20"/>
          <w:szCs w:val="20"/>
        </w:rPr>
        <w:t>) Why is a catabolic operon (one that contains genes for enzymes used to break down molecules) usually an inducible operon?</w:t>
      </w:r>
    </w:p>
    <w:p w:rsidR="0033032B" w:rsidRPr="0033032B" w:rsidRDefault="0033032B" w:rsidP="00376F9B">
      <w:pPr>
        <w:rPr>
          <w:rFonts w:ascii="Arial" w:hAnsi="Arial" w:cs="Arial"/>
          <w:noProof/>
          <w:color w:val="FF0000"/>
          <w:sz w:val="20"/>
          <w:szCs w:val="20"/>
        </w:rPr>
      </w:pPr>
      <w:r>
        <w:rPr>
          <w:rFonts w:ascii="Arial" w:hAnsi="Arial" w:cs="Arial"/>
          <w:noProof/>
          <w:color w:val="FF0000"/>
          <w:sz w:val="20"/>
          <w:szCs w:val="20"/>
        </w:rPr>
        <w:t>It is usually turned off but can be turned on in the presence of a particular molecule in the environment that must be broken down (ex: lactose sugar).</w:t>
      </w:r>
    </w:p>
    <w:p w:rsidR="00376F9B" w:rsidRDefault="00DE5245" w:rsidP="00376F9B">
      <w:pPr>
        <w:rPr>
          <w:rFonts w:ascii="Arial" w:hAnsi="Arial" w:cs="Arial"/>
          <w:noProof/>
          <w:sz w:val="20"/>
          <w:szCs w:val="20"/>
        </w:rPr>
      </w:pPr>
      <w:r>
        <w:rPr>
          <w:rFonts w:ascii="Arial" w:hAnsi="Arial" w:cs="Arial"/>
          <w:noProof/>
          <w:sz w:val="20"/>
          <w:szCs w:val="20"/>
        </w:rPr>
        <w:t>5</w:t>
      </w:r>
      <w:r w:rsidR="00376F9B">
        <w:rPr>
          <w:rFonts w:ascii="Arial" w:hAnsi="Arial" w:cs="Arial"/>
          <w:noProof/>
          <w:sz w:val="20"/>
          <w:szCs w:val="20"/>
        </w:rPr>
        <w:t>) Why is an anabolic operon (one that contaisn genes for enzymes used to build molecules) usually a repressibel operon?</w:t>
      </w:r>
    </w:p>
    <w:p w:rsidR="0033032B" w:rsidRPr="0033032B" w:rsidRDefault="0033032B" w:rsidP="00376F9B">
      <w:pPr>
        <w:rPr>
          <w:rFonts w:ascii="Arial" w:hAnsi="Arial" w:cs="Arial"/>
          <w:noProof/>
          <w:color w:val="FF0000"/>
          <w:sz w:val="20"/>
          <w:szCs w:val="20"/>
        </w:rPr>
      </w:pPr>
      <w:r>
        <w:rPr>
          <w:rFonts w:ascii="Arial" w:hAnsi="Arial" w:cs="Arial"/>
          <w:noProof/>
          <w:color w:val="FF0000"/>
          <w:sz w:val="20"/>
          <w:szCs w:val="20"/>
        </w:rPr>
        <w:t xml:space="preserve">It is usually turned on because it is used to synthesize an essential molecule (ex: tryptophan), but it can be turned off if the essential molecule is present in high concentrations. </w:t>
      </w:r>
    </w:p>
    <w:p w:rsidR="00376F9B" w:rsidRDefault="00DE5245" w:rsidP="00376F9B">
      <w:pPr>
        <w:spacing w:after="0"/>
        <w:rPr>
          <w:rFonts w:ascii="Arial" w:hAnsi="Arial" w:cs="Arial"/>
          <w:noProof/>
          <w:sz w:val="20"/>
          <w:szCs w:val="20"/>
        </w:rPr>
      </w:pPr>
      <w:r>
        <w:rPr>
          <w:rFonts w:ascii="Arial" w:hAnsi="Arial" w:cs="Arial"/>
          <w:noProof/>
          <w:sz w:val="20"/>
          <w:szCs w:val="20"/>
        </w:rPr>
        <w:t>6) Let’s say methyl groups are added to the DNA of the gene coding for human growth hormone.  How will this affect the amount of human growth hormone produced?</w:t>
      </w:r>
    </w:p>
    <w:p w:rsidR="0033032B" w:rsidRDefault="0033032B" w:rsidP="00376F9B">
      <w:pPr>
        <w:spacing w:after="0"/>
        <w:rPr>
          <w:rFonts w:ascii="Arial" w:hAnsi="Arial" w:cs="Arial"/>
          <w:noProof/>
          <w:sz w:val="20"/>
          <w:szCs w:val="20"/>
        </w:rPr>
      </w:pPr>
    </w:p>
    <w:p w:rsidR="0033032B" w:rsidRPr="0033032B" w:rsidRDefault="0033032B" w:rsidP="00376F9B">
      <w:pPr>
        <w:spacing w:after="0"/>
        <w:rPr>
          <w:rFonts w:ascii="Arial" w:hAnsi="Arial" w:cs="Arial"/>
          <w:noProof/>
          <w:color w:val="FF0000"/>
          <w:sz w:val="20"/>
          <w:szCs w:val="20"/>
        </w:rPr>
      </w:pPr>
      <w:r>
        <w:rPr>
          <w:rFonts w:ascii="Arial" w:hAnsi="Arial" w:cs="Arial"/>
          <w:noProof/>
          <w:color w:val="FF0000"/>
          <w:sz w:val="20"/>
          <w:szCs w:val="20"/>
        </w:rPr>
        <w:t xml:space="preserve">Methyl groups cause DNA to coil tightly, preventing RNA polymerase from binding to the promoter to begin transcription of the gene.  This will decrease the amount of gene expression and thus the amount of human growth hormone produced. </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7) Let’s say acetyl groups are added to the histone proteins that interact wth the DNA of the gene coding for human growth hormone.  How will this affect the amount of human growth hormone produced?</w:t>
      </w:r>
    </w:p>
    <w:p w:rsidR="0033032B" w:rsidRDefault="0033032B" w:rsidP="00376F9B">
      <w:pPr>
        <w:spacing w:after="0"/>
        <w:rPr>
          <w:rFonts w:ascii="Arial" w:hAnsi="Arial" w:cs="Arial"/>
          <w:noProof/>
          <w:sz w:val="20"/>
          <w:szCs w:val="20"/>
        </w:rPr>
      </w:pPr>
    </w:p>
    <w:p w:rsidR="0033032B" w:rsidRPr="0033032B" w:rsidRDefault="0033032B" w:rsidP="00376F9B">
      <w:pPr>
        <w:spacing w:after="0"/>
        <w:rPr>
          <w:rFonts w:ascii="Arial" w:hAnsi="Arial" w:cs="Arial"/>
          <w:noProof/>
          <w:color w:val="FF0000"/>
          <w:sz w:val="20"/>
          <w:szCs w:val="20"/>
        </w:rPr>
      </w:pPr>
      <w:r>
        <w:rPr>
          <w:rFonts w:ascii="Arial" w:hAnsi="Arial" w:cs="Arial"/>
          <w:noProof/>
          <w:color w:val="FF0000"/>
          <w:sz w:val="20"/>
          <w:szCs w:val="20"/>
        </w:rPr>
        <w:t xml:space="preserve">Acetyl groups cause DNA to coil less tightly, allowing RNA polymerase to bind to the promoter to begin transcription of the gene.  This will increase the amount of gene expression and thus the amount of human growth hormone produced. </w:t>
      </w:r>
    </w:p>
    <w:p w:rsidR="00DE5245" w:rsidRDefault="00DE5245" w:rsidP="00376F9B">
      <w:pPr>
        <w:spacing w:after="0"/>
        <w:rPr>
          <w:rFonts w:ascii="Arial" w:hAnsi="Arial" w:cs="Arial"/>
          <w:noProof/>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lastRenderedPageBreak/>
        <w:t>8) How is the regulation of gene expression different for prokaryotic cells vs. eukaryotic cells?</w:t>
      </w:r>
    </w:p>
    <w:p w:rsidR="00DE5245" w:rsidRDefault="00DE5245" w:rsidP="00376F9B">
      <w:pPr>
        <w:spacing w:after="0"/>
        <w:rPr>
          <w:rFonts w:ascii="Arial" w:hAnsi="Arial" w:cs="Arial"/>
          <w:noProof/>
          <w:sz w:val="20"/>
          <w:szCs w:val="20"/>
        </w:rPr>
      </w:pPr>
    </w:p>
    <w:p w:rsidR="0033032B" w:rsidRDefault="009E5A3E" w:rsidP="00376F9B">
      <w:pPr>
        <w:spacing w:after="0"/>
        <w:rPr>
          <w:rFonts w:ascii="Arial" w:hAnsi="Arial" w:cs="Arial"/>
          <w:noProof/>
          <w:color w:val="FF0000"/>
          <w:sz w:val="20"/>
          <w:szCs w:val="20"/>
        </w:rPr>
      </w:pPr>
      <w:r>
        <w:rPr>
          <w:rFonts w:ascii="Arial" w:hAnsi="Arial" w:cs="Arial"/>
          <w:noProof/>
          <w:color w:val="FF0000"/>
          <w:sz w:val="20"/>
          <w:szCs w:val="20"/>
        </w:rPr>
        <w:t xml:space="preserve">Prokaryotic cells only regulate gene expression at the transcription level (either preventing or facilitating the binding of RNA polymerase to the promoter of an operon).  Eukaryotic cells regulate gene expression at many different levels of protein synthesis—including DNA structure, transcription, post-transcription (mRNA processing), translation, and post-translation. </w:t>
      </w:r>
    </w:p>
    <w:p w:rsidR="009E5A3E" w:rsidRPr="009E5A3E" w:rsidRDefault="009E5A3E" w:rsidP="00376F9B">
      <w:pPr>
        <w:spacing w:after="0"/>
        <w:rPr>
          <w:rFonts w:ascii="Arial" w:hAnsi="Arial" w:cs="Arial"/>
          <w:noProof/>
          <w:color w:val="FF0000"/>
          <w:sz w:val="20"/>
          <w:szCs w:val="20"/>
        </w:rPr>
      </w:pPr>
    </w:p>
    <w:p w:rsidR="00DE5245" w:rsidRDefault="00DE5245" w:rsidP="00376F9B">
      <w:pPr>
        <w:spacing w:after="0"/>
        <w:rPr>
          <w:rFonts w:ascii="Arial" w:hAnsi="Arial" w:cs="Arial"/>
          <w:noProof/>
          <w:sz w:val="20"/>
          <w:szCs w:val="20"/>
        </w:rPr>
      </w:pPr>
      <w:r>
        <w:rPr>
          <w:rFonts w:ascii="Arial" w:hAnsi="Arial" w:cs="Arial"/>
          <w:noProof/>
          <w:sz w:val="20"/>
          <w:szCs w:val="20"/>
        </w:rPr>
        <w:t>9) How can changes at the level of mRNA processing (after transcription) produce totally different proteins (ex: variations of the different antibody proteins that are targeted to attack specific bacteria or viruses?</w:t>
      </w:r>
    </w:p>
    <w:p w:rsidR="00DE5245" w:rsidRDefault="00DE5245" w:rsidP="00376F9B">
      <w:pPr>
        <w:spacing w:after="0"/>
        <w:rPr>
          <w:rFonts w:ascii="Arial" w:hAnsi="Arial" w:cs="Arial"/>
          <w:noProof/>
          <w:sz w:val="20"/>
          <w:szCs w:val="20"/>
        </w:rPr>
      </w:pPr>
    </w:p>
    <w:p w:rsidR="00DE5245" w:rsidRPr="009E5A3E" w:rsidRDefault="009E5A3E" w:rsidP="00376F9B">
      <w:pPr>
        <w:spacing w:after="0"/>
        <w:rPr>
          <w:rFonts w:ascii="Arial" w:hAnsi="Arial" w:cs="Arial"/>
          <w:noProof/>
          <w:color w:val="FF0000"/>
          <w:sz w:val="20"/>
          <w:szCs w:val="20"/>
        </w:rPr>
      </w:pPr>
      <w:r>
        <w:rPr>
          <w:rFonts w:ascii="Arial" w:hAnsi="Arial" w:cs="Arial"/>
          <w:noProof/>
          <w:color w:val="FF0000"/>
          <w:sz w:val="20"/>
          <w:szCs w:val="20"/>
        </w:rPr>
        <w:t xml:space="preserve">Splicing (i.e. cutting) out the introns in different ways / combinations can produce multiple proteins from the same gene. </w:t>
      </w:r>
    </w:p>
    <w:p w:rsidR="00DE5245" w:rsidRDefault="00DE5245" w:rsidP="00376F9B">
      <w:pPr>
        <w:spacing w:after="0"/>
        <w:rPr>
          <w:rFonts w:ascii="Arial" w:hAnsi="Arial" w:cs="Arial"/>
          <w:noProof/>
          <w:sz w:val="20"/>
          <w:szCs w:val="20"/>
        </w:rPr>
      </w:pPr>
    </w:p>
    <w:p w:rsidR="00DE5245" w:rsidRPr="00C35C5D" w:rsidRDefault="00DE5245" w:rsidP="00376F9B">
      <w:pPr>
        <w:spacing w:after="0"/>
        <w:rPr>
          <w:rFonts w:ascii="Arial" w:hAnsi="Arial" w:cs="Arial"/>
          <w:noProof/>
          <w:sz w:val="20"/>
          <w:szCs w:val="20"/>
        </w:rPr>
      </w:pPr>
    </w:p>
    <w:p w:rsidR="00376F9B" w:rsidRPr="006A712D" w:rsidRDefault="00376F9B" w:rsidP="006A712D">
      <w:pPr>
        <w:jc w:val="center"/>
        <w:rPr>
          <w:rFonts w:ascii="Arial" w:hAnsi="Arial" w:cs="Arial"/>
          <w:b/>
          <w:noProof/>
          <w:sz w:val="20"/>
          <w:szCs w:val="20"/>
        </w:rPr>
      </w:pPr>
      <w:r>
        <w:rPr>
          <w:rFonts w:ascii="Arial" w:hAnsi="Arial" w:cs="Arial"/>
          <w:b/>
          <w:noProof/>
          <w:sz w:val="20"/>
          <w:szCs w:val="20"/>
        </w:rPr>
        <w:t>Topic #2: Biotechnology A</w:t>
      </w:r>
    </w:p>
    <w:p w:rsidR="005D5395" w:rsidRDefault="005D5395" w:rsidP="005D5395">
      <w:pPr>
        <w:rPr>
          <w:rFonts w:ascii="Arial" w:hAnsi="Arial" w:cs="Arial"/>
          <w:noProof/>
          <w:sz w:val="20"/>
          <w:szCs w:val="20"/>
        </w:rPr>
      </w:pPr>
      <w:r>
        <w:rPr>
          <w:rFonts w:ascii="Arial" w:hAnsi="Arial" w:cs="Arial"/>
          <w:noProof/>
          <w:sz w:val="20"/>
          <w:szCs w:val="20"/>
        </w:rPr>
        <w:t>10) Explain the purpose of each of the three factors in polymerase chain reaction (PCR).</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Heat:</w:t>
      </w:r>
      <w:r w:rsidR="009E5A3E">
        <w:rPr>
          <w:rFonts w:ascii="Arial" w:hAnsi="Arial" w:cs="Arial"/>
          <w:noProof/>
          <w:sz w:val="20"/>
          <w:szCs w:val="20"/>
        </w:rPr>
        <w:t xml:space="preserve"> </w:t>
      </w:r>
      <w:r w:rsidR="009E5A3E">
        <w:rPr>
          <w:rFonts w:ascii="Arial" w:hAnsi="Arial" w:cs="Arial"/>
          <w:noProof/>
          <w:color w:val="FF0000"/>
          <w:sz w:val="20"/>
          <w:szCs w:val="20"/>
        </w:rPr>
        <w:t>“Denatures” (i.e. separates) the two strands of the DNA double helix by breaking the hydrogen bonds between complementary nitrogen bases.</w:t>
      </w:r>
    </w:p>
    <w:p w:rsidR="005D5395" w:rsidRDefault="005D5395" w:rsidP="005D5395">
      <w:pPr>
        <w:pStyle w:val="ListParagraph"/>
        <w:numPr>
          <w:ilvl w:val="0"/>
          <w:numId w:val="44"/>
        </w:numPr>
        <w:rPr>
          <w:rFonts w:ascii="Arial" w:hAnsi="Arial" w:cs="Arial"/>
          <w:noProof/>
          <w:sz w:val="20"/>
          <w:szCs w:val="20"/>
        </w:rPr>
      </w:pPr>
      <w:r>
        <w:rPr>
          <w:rFonts w:ascii="Arial" w:hAnsi="Arial" w:cs="Arial"/>
          <w:noProof/>
          <w:sz w:val="20"/>
          <w:szCs w:val="20"/>
        </w:rPr>
        <w:t>Primers:</w:t>
      </w:r>
      <w:r w:rsidR="009E5A3E">
        <w:rPr>
          <w:rFonts w:ascii="Arial" w:hAnsi="Arial" w:cs="Arial"/>
          <w:noProof/>
          <w:sz w:val="20"/>
          <w:szCs w:val="20"/>
        </w:rPr>
        <w:t xml:space="preserve"> </w:t>
      </w:r>
      <w:r w:rsidR="009E5A3E">
        <w:rPr>
          <w:rFonts w:ascii="Arial" w:hAnsi="Arial" w:cs="Arial"/>
          <w:noProof/>
          <w:color w:val="FF0000"/>
          <w:sz w:val="20"/>
          <w:szCs w:val="20"/>
        </w:rPr>
        <w:t xml:space="preserve">Short sequences of DNA nucleotides that anneal (stick) to the </w:t>
      </w:r>
      <w:r w:rsidR="008710F7">
        <w:rPr>
          <w:rFonts w:ascii="Arial" w:hAnsi="Arial" w:cs="Arial"/>
          <w:noProof/>
          <w:color w:val="FF0000"/>
          <w:sz w:val="20"/>
          <w:szCs w:val="20"/>
        </w:rPr>
        <w:t xml:space="preserve">beginning of the target sequence and tell Taq polymerase where to begin replicating the target sequence. </w:t>
      </w:r>
    </w:p>
    <w:p w:rsidR="005D5395" w:rsidRDefault="006A712D" w:rsidP="005D5395">
      <w:pPr>
        <w:pStyle w:val="ListParagraph"/>
        <w:numPr>
          <w:ilvl w:val="0"/>
          <w:numId w:val="44"/>
        </w:numPr>
        <w:rPr>
          <w:rFonts w:ascii="Arial" w:hAnsi="Arial" w:cs="Arial"/>
          <w:noProof/>
          <w:sz w:val="20"/>
          <w:szCs w:val="20"/>
        </w:rPr>
      </w:pPr>
      <w:r>
        <w:rPr>
          <w:rFonts w:ascii="Arial" w:hAnsi="Arial" w:cs="Arial"/>
          <w:noProof/>
          <w:sz w:val="20"/>
          <w:szCs w:val="20"/>
        </w:rPr>
        <w:drawing>
          <wp:anchor distT="0" distB="0" distL="114300" distR="114300" simplePos="0" relativeHeight="251667456" behindDoc="0" locked="0" layoutInCell="1" allowOverlap="1" wp14:anchorId="76C72385" wp14:editId="50AA9808">
            <wp:simplePos x="0" y="0"/>
            <wp:positionH relativeFrom="margin">
              <wp:posOffset>4124325</wp:posOffset>
            </wp:positionH>
            <wp:positionV relativeFrom="margin">
              <wp:posOffset>3448050</wp:posOffset>
            </wp:positionV>
            <wp:extent cx="2800350" cy="2486025"/>
            <wp:effectExtent l="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800350" cy="2486025"/>
                    </a:xfrm>
                    <a:prstGeom prst="rect">
                      <a:avLst/>
                    </a:prstGeom>
                    <a:noFill/>
                    <a:ln w="9525">
                      <a:noFill/>
                      <a:miter lim="800000"/>
                      <a:headEnd/>
                      <a:tailEnd/>
                    </a:ln>
                  </pic:spPr>
                </pic:pic>
              </a:graphicData>
            </a:graphic>
          </wp:anchor>
        </w:drawing>
      </w:r>
      <w:r w:rsidR="005D5395">
        <w:rPr>
          <w:rFonts w:ascii="Arial" w:hAnsi="Arial" w:cs="Arial"/>
          <w:noProof/>
          <w:sz w:val="20"/>
          <w:szCs w:val="20"/>
        </w:rPr>
        <w:t>Taq polymerase:</w:t>
      </w:r>
      <w:r w:rsidR="008710F7">
        <w:rPr>
          <w:rFonts w:ascii="Arial" w:hAnsi="Arial" w:cs="Arial"/>
          <w:noProof/>
          <w:sz w:val="20"/>
          <w:szCs w:val="20"/>
        </w:rPr>
        <w:t xml:space="preserve"> </w:t>
      </w:r>
      <w:r w:rsidR="008710F7">
        <w:rPr>
          <w:rFonts w:ascii="Arial" w:hAnsi="Arial" w:cs="Arial"/>
          <w:noProof/>
          <w:color w:val="FF0000"/>
          <w:sz w:val="20"/>
          <w:szCs w:val="20"/>
        </w:rPr>
        <w:t xml:space="preserve">Brings in free nucleotides to match up with the nucleotides of the target sequence to create copies of the target sequence. </w:t>
      </w:r>
    </w:p>
    <w:p w:rsidR="005D5395" w:rsidRDefault="005D5395" w:rsidP="005D5395">
      <w:pPr>
        <w:rPr>
          <w:rFonts w:ascii="Arial" w:hAnsi="Arial" w:cs="Arial"/>
          <w:noProof/>
          <w:sz w:val="20"/>
          <w:szCs w:val="20"/>
        </w:rPr>
      </w:pPr>
      <w:r>
        <w:rPr>
          <w:rFonts w:ascii="Arial" w:hAnsi="Arial" w:cs="Arial"/>
          <w:noProof/>
          <w:sz w:val="20"/>
          <w:szCs w:val="20"/>
        </w:rPr>
        <w:t>11) Which person in the DNA fingerprint shown to the right—Bob, Sue, John, or Lisa—matches the blood stain DNA?  How do you know?</w:t>
      </w:r>
    </w:p>
    <w:p w:rsidR="008710F7" w:rsidRPr="008710F7" w:rsidRDefault="008710F7" w:rsidP="005D5395">
      <w:pPr>
        <w:rPr>
          <w:rFonts w:ascii="Arial" w:hAnsi="Arial" w:cs="Arial"/>
          <w:noProof/>
          <w:color w:val="FF0000"/>
          <w:sz w:val="20"/>
          <w:szCs w:val="20"/>
        </w:rPr>
      </w:pPr>
      <w:r>
        <w:rPr>
          <w:rFonts w:ascii="Arial" w:hAnsi="Arial" w:cs="Arial"/>
          <w:noProof/>
          <w:color w:val="FF0000"/>
          <w:sz w:val="20"/>
          <w:szCs w:val="20"/>
        </w:rPr>
        <w:t xml:space="preserve">John ; his pattern of restriction fragments (bands) matches with the blood stain pattern. </w:t>
      </w:r>
    </w:p>
    <w:p w:rsidR="005D5395" w:rsidRDefault="005D5395" w:rsidP="005D5395">
      <w:pPr>
        <w:rPr>
          <w:rFonts w:ascii="Arial" w:hAnsi="Arial" w:cs="Arial"/>
          <w:noProof/>
          <w:sz w:val="20"/>
          <w:szCs w:val="20"/>
        </w:rPr>
      </w:pPr>
      <w:r>
        <w:rPr>
          <w:rFonts w:ascii="Arial" w:hAnsi="Arial" w:cs="Arial"/>
          <w:noProof/>
          <w:sz w:val="20"/>
          <w:szCs w:val="20"/>
        </w:rPr>
        <w:t>12) If the “wells” of the gel are located up at the top, which DNA fragment is larger—A or B?  How do you know?</w:t>
      </w:r>
    </w:p>
    <w:p w:rsidR="005D5395" w:rsidRPr="008710F7" w:rsidRDefault="008710F7" w:rsidP="005D5395">
      <w:pPr>
        <w:rPr>
          <w:rFonts w:ascii="Arial" w:hAnsi="Arial" w:cs="Arial"/>
          <w:noProof/>
          <w:color w:val="FF0000"/>
          <w:sz w:val="20"/>
          <w:szCs w:val="20"/>
        </w:rPr>
      </w:pPr>
      <w:r>
        <w:rPr>
          <w:rFonts w:ascii="Arial" w:hAnsi="Arial" w:cs="Arial"/>
          <w:noProof/>
          <w:color w:val="FF0000"/>
          <w:sz w:val="20"/>
          <w:szCs w:val="20"/>
        </w:rPr>
        <w:t xml:space="preserve">Fragment A is larger because it migrates more slowly towards the far end (the positive end) of the gel. </w:t>
      </w:r>
    </w:p>
    <w:p w:rsidR="005D5395" w:rsidRDefault="005D5395" w:rsidP="005D5395">
      <w:pPr>
        <w:spacing w:after="0"/>
        <w:rPr>
          <w:rFonts w:ascii="Arial" w:hAnsi="Arial" w:cs="Arial"/>
          <w:noProof/>
          <w:sz w:val="20"/>
          <w:szCs w:val="20"/>
        </w:rPr>
      </w:pPr>
    </w:p>
    <w:p w:rsidR="008710F7" w:rsidRDefault="008710F7" w:rsidP="005D5395">
      <w:pPr>
        <w:spacing w:after="0"/>
        <w:rPr>
          <w:rFonts w:ascii="Arial" w:hAnsi="Arial" w:cs="Arial"/>
          <w:color w:val="000000"/>
          <w:sz w:val="20"/>
          <w:szCs w:val="20"/>
        </w:rPr>
      </w:pPr>
    </w:p>
    <w:p w:rsidR="005D5395" w:rsidRDefault="005D5395" w:rsidP="005D5395">
      <w:pPr>
        <w:spacing w:after="0"/>
        <w:rPr>
          <w:rFonts w:ascii="Arial" w:hAnsi="Arial" w:cs="Arial"/>
          <w:color w:val="000000"/>
          <w:sz w:val="20"/>
          <w:szCs w:val="20"/>
        </w:rPr>
      </w:pPr>
      <w:r w:rsidRPr="004F76B5">
        <w:rPr>
          <w:rFonts w:ascii="Arial" w:hAnsi="Arial" w:cs="Arial"/>
          <w:color w:val="000000"/>
          <w:sz w:val="20"/>
          <w:szCs w:val="20"/>
        </w:rPr>
        <w:t xml:space="preserve">Below is a plasmid with restriction sites for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and </w:t>
      </w:r>
      <w:proofErr w:type="spellStart"/>
      <w:r w:rsidRPr="004F76B5">
        <w:rPr>
          <w:rFonts w:ascii="Arial" w:hAnsi="Arial" w:cs="Arial"/>
          <w:color w:val="000000"/>
          <w:sz w:val="20"/>
          <w:szCs w:val="20"/>
        </w:rPr>
        <w:t>EcoRI</w:t>
      </w:r>
      <w:proofErr w:type="spellEnd"/>
      <w:r w:rsidRPr="004F76B5">
        <w:rPr>
          <w:rFonts w:ascii="Arial" w:hAnsi="Arial" w:cs="Arial"/>
          <w:color w:val="000000"/>
          <w:sz w:val="20"/>
          <w:szCs w:val="20"/>
        </w:rPr>
        <w:t xml:space="preserve">. Several restriction digests were done using these two enzymes either alone or in combination. Use the </w:t>
      </w:r>
      <w:r>
        <w:rPr>
          <w:rFonts w:ascii="Arial" w:hAnsi="Arial" w:cs="Arial"/>
          <w:color w:val="000000"/>
          <w:sz w:val="20"/>
          <w:szCs w:val="20"/>
        </w:rPr>
        <w:t xml:space="preserve">figure to answer questions </w:t>
      </w:r>
      <w:r w:rsidR="008710F7">
        <w:rPr>
          <w:rFonts w:ascii="Arial" w:hAnsi="Arial" w:cs="Arial"/>
          <w:color w:val="000000"/>
          <w:sz w:val="20"/>
          <w:szCs w:val="20"/>
        </w:rPr>
        <w:t>13-15</w:t>
      </w:r>
    </w:p>
    <w:p w:rsidR="005D5395" w:rsidRDefault="005D5395" w:rsidP="006A712D">
      <w:pPr>
        <w:spacing w:after="0"/>
        <w:jc w:val="center"/>
        <w:rPr>
          <w:rFonts w:ascii="Arial" w:hAnsi="Arial" w:cs="Arial"/>
          <w:color w:val="000000"/>
          <w:sz w:val="20"/>
          <w:szCs w:val="20"/>
        </w:rPr>
      </w:pPr>
      <w:r>
        <w:rPr>
          <w:noProof/>
        </w:rPr>
        <w:drawing>
          <wp:inline distT="0" distB="0" distL="0" distR="0">
            <wp:extent cx="3783195" cy="1940943"/>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3784973" cy="1941855"/>
                    </a:xfrm>
                    <a:prstGeom prst="rect">
                      <a:avLst/>
                    </a:prstGeom>
                  </pic:spPr>
                </pic:pic>
              </a:graphicData>
            </a:graphic>
          </wp:inline>
        </w:drawing>
      </w:r>
      <w:r w:rsidRPr="004F76B5">
        <w:rPr>
          <w:rFonts w:ascii="Arial" w:hAnsi="Arial" w:cs="Arial"/>
          <w:color w:val="000000"/>
          <w:sz w:val="20"/>
          <w:szCs w:val="20"/>
        </w:rPr>
        <w:br/>
      </w:r>
      <w:r w:rsidRPr="004F76B5">
        <w:rPr>
          <w:rFonts w:ascii="Arial" w:hAnsi="Arial" w:cs="Arial"/>
          <w:b/>
          <w:bCs/>
          <w:color w:val="000000"/>
          <w:sz w:val="20"/>
          <w:szCs w:val="20"/>
        </w:rPr>
        <w:t>Hint:</w:t>
      </w:r>
      <w:r w:rsidRPr="004F76B5">
        <w:rPr>
          <w:rFonts w:ascii="Arial" w:hAnsi="Arial" w:cs="Arial"/>
          <w:color w:val="000000"/>
          <w:sz w:val="20"/>
          <w:szCs w:val="20"/>
        </w:rPr>
        <w:t xml:space="preserve"> Begin by determining the number and size of the fragments produced with each enzyme. "</w:t>
      </w:r>
      <w:proofErr w:type="gramStart"/>
      <w:r w:rsidRPr="004F76B5">
        <w:rPr>
          <w:rFonts w:ascii="Arial" w:hAnsi="Arial" w:cs="Arial"/>
          <w:color w:val="000000"/>
          <w:sz w:val="20"/>
          <w:szCs w:val="20"/>
        </w:rPr>
        <w:t>kb</w:t>
      </w:r>
      <w:proofErr w:type="gramEnd"/>
      <w:r w:rsidRPr="004F76B5">
        <w:rPr>
          <w:rFonts w:ascii="Arial" w:hAnsi="Arial" w:cs="Arial"/>
          <w:color w:val="000000"/>
          <w:sz w:val="20"/>
          <w:szCs w:val="20"/>
        </w:rPr>
        <w:t xml:space="preserve">" stands for </w:t>
      </w:r>
      <w:proofErr w:type="spellStart"/>
      <w:r w:rsidRPr="004F76B5">
        <w:rPr>
          <w:rFonts w:ascii="Arial" w:hAnsi="Arial" w:cs="Arial"/>
          <w:color w:val="000000"/>
          <w:sz w:val="20"/>
          <w:szCs w:val="20"/>
        </w:rPr>
        <w:t>kilobases</w:t>
      </w:r>
      <w:proofErr w:type="spellEnd"/>
      <w:r w:rsidRPr="004F76B5">
        <w:rPr>
          <w:rFonts w:ascii="Arial" w:hAnsi="Arial" w:cs="Arial"/>
          <w:color w:val="000000"/>
          <w:sz w:val="20"/>
          <w:szCs w:val="20"/>
        </w:rPr>
        <w:t>, or thousands of base pairs.</w:t>
      </w:r>
    </w:p>
    <w:p w:rsidR="005D5395" w:rsidRPr="005D5395" w:rsidRDefault="005D5395" w:rsidP="005D5395">
      <w:pPr>
        <w:spacing w:after="0"/>
        <w:rPr>
          <w:rFonts w:ascii="Arial" w:hAnsi="Arial" w:cs="Arial"/>
          <w:color w:val="000000"/>
          <w:sz w:val="20"/>
          <w:szCs w:val="20"/>
        </w:rPr>
      </w:pPr>
    </w:p>
    <w:p w:rsidR="005D5395" w:rsidRDefault="005D5395" w:rsidP="004F39E8">
      <w:pPr>
        <w:spacing w:after="0" w:line="240" w:lineRule="auto"/>
        <w:rPr>
          <w:rFonts w:ascii="Arial" w:hAnsi="Arial" w:cs="Arial"/>
          <w:color w:val="000000"/>
          <w:sz w:val="20"/>
          <w:szCs w:val="20"/>
        </w:rPr>
      </w:pPr>
      <w:r>
        <w:rPr>
          <w:rFonts w:ascii="Arial" w:hAnsi="Arial" w:cs="Arial"/>
          <w:noProof/>
          <w:sz w:val="20"/>
          <w:szCs w:val="20"/>
        </w:rPr>
        <w:lastRenderedPageBreak/>
        <w:t xml:space="preserve">13) </w:t>
      </w:r>
      <w:r w:rsidRPr="004F76B5">
        <w:rPr>
          <w:rFonts w:ascii="Arial" w:hAnsi="Arial" w:cs="Arial"/>
          <w:color w:val="000000"/>
          <w:sz w:val="20"/>
          <w:szCs w:val="20"/>
        </w:rPr>
        <w:t xml:space="preserve">Which lane shows a digest with </w:t>
      </w:r>
      <w:proofErr w:type="spellStart"/>
      <w:r w:rsidRPr="004F76B5">
        <w:rPr>
          <w:rFonts w:ascii="Arial" w:hAnsi="Arial" w:cs="Arial"/>
          <w:color w:val="000000"/>
          <w:sz w:val="20"/>
          <w:szCs w:val="20"/>
        </w:rPr>
        <w:t>BamHI</w:t>
      </w:r>
      <w:proofErr w:type="spellEnd"/>
      <w:r w:rsidRPr="004F76B5">
        <w:rPr>
          <w:rFonts w:ascii="Arial" w:hAnsi="Arial" w:cs="Arial"/>
          <w:color w:val="000000"/>
          <w:sz w:val="20"/>
          <w:szCs w:val="20"/>
        </w:rPr>
        <w:t xml:space="preserve"> only?</w:t>
      </w:r>
    </w:p>
    <w:p w:rsidR="004F39E8" w:rsidRPr="004F39E8" w:rsidRDefault="004F39E8" w:rsidP="004F39E8">
      <w:pPr>
        <w:spacing w:after="0" w:line="240" w:lineRule="auto"/>
        <w:rPr>
          <w:rFonts w:ascii="Arial" w:hAnsi="Arial" w:cs="Arial"/>
          <w:color w:val="000000"/>
          <w:sz w:val="20"/>
          <w:szCs w:val="20"/>
        </w:rPr>
      </w:pPr>
    </w:p>
    <w:p w:rsidR="004F39E8" w:rsidRPr="004F39E8" w:rsidRDefault="004F39E8" w:rsidP="005D5395">
      <w:pPr>
        <w:spacing w:line="240" w:lineRule="auto"/>
        <w:rPr>
          <w:rFonts w:ascii="Arial" w:hAnsi="Arial" w:cs="Arial"/>
          <w:noProof/>
          <w:color w:val="FF0000"/>
          <w:sz w:val="20"/>
          <w:szCs w:val="20"/>
        </w:rPr>
      </w:pPr>
      <w:r w:rsidRPr="004F39E8">
        <w:rPr>
          <w:rFonts w:ascii="Arial" w:hAnsi="Arial" w:cs="Arial"/>
          <w:noProof/>
          <w:color w:val="FF0000"/>
          <w:sz w:val="20"/>
          <w:szCs w:val="20"/>
        </w:rPr>
        <w:t>If only BamHI is able to make “cuts” on the plasmid, it will produce fragments of the following sizes – 2 Kb, 6 Kb</w:t>
      </w:r>
      <w:r>
        <w:rPr>
          <w:rFonts w:ascii="Arial" w:hAnsi="Arial" w:cs="Arial"/>
          <w:noProof/>
          <w:color w:val="FF0000"/>
          <w:sz w:val="20"/>
          <w:szCs w:val="20"/>
        </w:rPr>
        <w:t>, and 12 Kb.  Therefore, Lane III shows a digest with BamHI only.</w:t>
      </w:r>
    </w:p>
    <w:p w:rsidR="005D5395" w:rsidRDefault="005D5395" w:rsidP="005D5395">
      <w:pPr>
        <w:spacing w:after="0" w:line="240" w:lineRule="auto"/>
        <w:rPr>
          <w:rFonts w:ascii="Arial" w:hAnsi="Arial" w:cs="Arial"/>
          <w:noProof/>
          <w:sz w:val="20"/>
          <w:szCs w:val="20"/>
        </w:rPr>
      </w:pPr>
      <w:r>
        <w:rPr>
          <w:rFonts w:ascii="Arial" w:hAnsi="Arial" w:cs="Arial"/>
          <w:noProof/>
          <w:sz w:val="20"/>
          <w:szCs w:val="20"/>
        </w:rPr>
        <w:t>14) Which lane shows a digest with EcoRI only?</w:t>
      </w:r>
    </w:p>
    <w:p w:rsidR="005D5395" w:rsidRDefault="005D5395" w:rsidP="005D5395">
      <w:pPr>
        <w:spacing w:after="0" w:line="240" w:lineRule="auto"/>
        <w:rPr>
          <w:rFonts w:ascii="Arial" w:hAnsi="Arial" w:cs="Arial"/>
          <w:noProof/>
          <w:sz w:val="20"/>
          <w:szCs w:val="20"/>
        </w:rPr>
      </w:pPr>
    </w:p>
    <w:p w:rsidR="004F39E8" w:rsidRPr="004F39E8" w:rsidRDefault="004F39E8" w:rsidP="005D5395">
      <w:pPr>
        <w:spacing w:after="0" w:line="240" w:lineRule="auto"/>
        <w:rPr>
          <w:rFonts w:ascii="Arial" w:hAnsi="Arial" w:cs="Arial"/>
          <w:noProof/>
          <w:color w:val="FF0000"/>
          <w:sz w:val="20"/>
          <w:szCs w:val="20"/>
        </w:rPr>
      </w:pPr>
      <w:r>
        <w:rPr>
          <w:rFonts w:ascii="Arial" w:hAnsi="Arial" w:cs="Arial"/>
          <w:noProof/>
          <w:color w:val="FF0000"/>
          <w:sz w:val="20"/>
          <w:szCs w:val="20"/>
        </w:rPr>
        <w:t>If only EcoRI is able to make “cuts” on the plasmid, it will produce a single fragment with a length of 20 kb.  Therefore, Lane II shows a digest with EcoRI only.</w:t>
      </w:r>
    </w:p>
    <w:p w:rsidR="005D5395" w:rsidRDefault="005D5395" w:rsidP="005D5395">
      <w:pPr>
        <w:spacing w:after="0" w:line="240" w:lineRule="auto"/>
        <w:rPr>
          <w:rFonts w:ascii="Arial" w:hAnsi="Arial" w:cs="Arial"/>
          <w:noProof/>
          <w:sz w:val="20"/>
          <w:szCs w:val="20"/>
        </w:rPr>
      </w:pPr>
    </w:p>
    <w:p w:rsidR="005D5395" w:rsidRPr="005D5395" w:rsidRDefault="005D5395" w:rsidP="005D5395">
      <w:pPr>
        <w:spacing w:after="0" w:line="240" w:lineRule="auto"/>
        <w:rPr>
          <w:rFonts w:ascii="Arial" w:hAnsi="Arial" w:cs="Arial"/>
          <w:noProof/>
          <w:sz w:val="20"/>
          <w:szCs w:val="20"/>
        </w:rPr>
      </w:pPr>
      <w:r>
        <w:rPr>
          <w:rFonts w:ascii="Arial" w:hAnsi="Arial" w:cs="Arial"/>
          <w:noProof/>
          <w:sz w:val="20"/>
          <w:szCs w:val="20"/>
        </w:rPr>
        <w:t>15) Which lane shows a digest with both BamHI and EcoRI?</w:t>
      </w:r>
    </w:p>
    <w:p w:rsidR="00DE5245" w:rsidRDefault="00DE5245" w:rsidP="00376F9B">
      <w:pPr>
        <w:rPr>
          <w:rFonts w:ascii="Arial" w:hAnsi="Arial" w:cs="Arial"/>
          <w:noProof/>
          <w:sz w:val="20"/>
          <w:szCs w:val="20"/>
        </w:rPr>
      </w:pPr>
    </w:p>
    <w:p w:rsidR="002D6134" w:rsidRPr="002D6134" w:rsidRDefault="004F39E8" w:rsidP="00376F9B">
      <w:pPr>
        <w:rPr>
          <w:rFonts w:ascii="Arial" w:hAnsi="Arial" w:cs="Arial"/>
          <w:noProof/>
          <w:color w:val="FF0000"/>
          <w:sz w:val="20"/>
          <w:szCs w:val="20"/>
        </w:rPr>
      </w:pPr>
      <w:r>
        <w:rPr>
          <w:rFonts w:ascii="Arial" w:hAnsi="Arial" w:cs="Arial"/>
          <w:noProof/>
          <w:color w:val="FF0000"/>
          <w:sz w:val="20"/>
          <w:szCs w:val="20"/>
        </w:rPr>
        <w:t xml:space="preserve">If both BamHI and EcoRI are able to make “cuts” on the plasmid, it will produce </w:t>
      </w:r>
      <w:r w:rsidR="002D6134">
        <w:rPr>
          <w:rFonts w:ascii="Arial" w:hAnsi="Arial" w:cs="Arial"/>
          <w:noProof/>
          <w:color w:val="FF0000"/>
          <w:sz w:val="20"/>
          <w:szCs w:val="20"/>
        </w:rPr>
        <w:t>fragments of the following sizes – 2 Kb, 6 Kb, 8 Kb, and 4 Kb.  Therefore, Lane IV shows a digest with both BamHI and EcoRI.</w:t>
      </w:r>
    </w:p>
    <w:p w:rsidR="006A712D" w:rsidRDefault="006A712D" w:rsidP="006A712D">
      <w:pPr>
        <w:jc w:val="center"/>
        <w:rPr>
          <w:rFonts w:ascii="Arial" w:hAnsi="Arial" w:cs="Arial"/>
          <w:b/>
          <w:noProof/>
          <w:sz w:val="20"/>
          <w:szCs w:val="20"/>
        </w:rPr>
      </w:pPr>
    </w:p>
    <w:p w:rsidR="00D163B5" w:rsidRPr="006A712D" w:rsidRDefault="00376F9B" w:rsidP="006A712D">
      <w:pPr>
        <w:jc w:val="center"/>
        <w:rPr>
          <w:rFonts w:ascii="Arial" w:hAnsi="Arial" w:cs="Arial"/>
          <w:b/>
          <w:noProof/>
          <w:sz w:val="20"/>
          <w:szCs w:val="20"/>
        </w:rPr>
      </w:pPr>
      <w:r>
        <w:rPr>
          <w:rFonts w:ascii="Arial" w:hAnsi="Arial" w:cs="Arial"/>
          <w:b/>
          <w:noProof/>
          <w:sz w:val="20"/>
          <w:szCs w:val="20"/>
        </w:rPr>
        <w:t>Topic #3: Biotechnology B</w:t>
      </w:r>
    </w:p>
    <w:p w:rsidR="00D163B5" w:rsidRDefault="00D163B5" w:rsidP="00D163B5">
      <w:pPr>
        <w:rPr>
          <w:rFonts w:ascii="Arial" w:hAnsi="Arial" w:cs="Arial"/>
          <w:noProof/>
          <w:sz w:val="20"/>
          <w:szCs w:val="20"/>
        </w:rPr>
      </w:pPr>
      <w:r>
        <w:rPr>
          <w:rFonts w:ascii="Arial" w:hAnsi="Arial" w:cs="Arial"/>
          <w:noProof/>
          <w:sz w:val="20"/>
          <w:szCs w:val="20"/>
        </w:rPr>
        <w:t xml:space="preserve">In a lab experiment that WORKED (clearly not Ms. Ottolini’s lab), scientists transformed </w:t>
      </w:r>
      <w:r>
        <w:rPr>
          <w:rFonts w:ascii="Arial" w:hAnsi="Arial" w:cs="Arial"/>
          <w:i/>
          <w:noProof/>
          <w:sz w:val="20"/>
          <w:szCs w:val="20"/>
        </w:rPr>
        <w:t xml:space="preserve">E. coli </w:t>
      </w:r>
      <w:r>
        <w:rPr>
          <w:rFonts w:ascii="Arial" w:hAnsi="Arial" w:cs="Arial"/>
          <w:noProof/>
          <w:sz w:val="20"/>
          <w:szCs w:val="20"/>
        </w:rPr>
        <w:t>bacteria with a plasmid containing the gene for ampicillin resistance (ampR) and the gene to enable the bacterium to glow (pGlo).  The pGlo gene is typically turned off but can be turned on in the presence of the sugar arabinose (ara).  The scientists attempted to grow cultures of this transformed bacteria in three conditions—plain LB agar (bacteria food), LB / amp, and LB / amp / ara.  They then attempted to grow cultures of untransformed bacteria (lacking the plasmid) in the same three conditions.  The table below summarizes all the treatment groups.</w:t>
      </w:r>
    </w:p>
    <w:tbl>
      <w:tblPr>
        <w:tblStyle w:val="TableGrid"/>
        <w:tblW w:w="0" w:type="auto"/>
        <w:jc w:val="center"/>
        <w:tblLook w:val="04A0" w:firstRow="1" w:lastRow="0" w:firstColumn="1" w:lastColumn="0" w:noHBand="0" w:noVBand="1"/>
      </w:tblPr>
      <w:tblGrid>
        <w:gridCol w:w="2259"/>
        <w:gridCol w:w="1539"/>
        <w:gridCol w:w="1620"/>
        <w:gridCol w:w="1620"/>
      </w:tblGrid>
      <w:tr w:rsidR="00D163B5" w:rsidTr="00AC6292">
        <w:trPr>
          <w:jc w:val="center"/>
        </w:trPr>
        <w:tc>
          <w:tcPr>
            <w:tcW w:w="2259" w:type="dxa"/>
          </w:tcPr>
          <w:p w:rsidR="00D163B5" w:rsidRDefault="00D163B5" w:rsidP="00AC6292">
            <w:pPr>
              <w:rPr>
                <w:rFonts w:ascii="Arial" w:hAnsi="Arial" w:cs="Arial"/>
                <w:i/>
                <w:noProof/>
                <w:sz w:val="20"/>
                <w:szCs w:val="20"/>
              </w:rPr>
            </w:pP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LB</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LB / amp</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LB / amp / ara</w:t>
            </w:r>
          </w:p>
        </w:tc>
      </w:tr>
      <w:tr w:rsidR="00D163B5" w:rsidTr="00AC6292">
        <w:trPr>
          <w:jc w:val="center"/>
        </w:trPr>
        <w:tc>
          <w:tcPr>
            <w:tcW w:w="2259" w:type="dxa"/>
          </w:tcPr>
          <w:p w:rsidR="00D163B5" w:rsidRPr="004901C0"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 xml:space="preserve">with plasmid </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1</w:t>
            </w:r>
          </w:p>
          <w:p w:rsidR="00D163B5" w:rsidRDefault="00D163B5" w:rsidP="00AC6292">
            <w:pPr>
              <w:rPr>
                <w:rFonts w:ascii="Arial" w:hAnsi="Arial" w:cs="Arial"/>
                <w:noProof/>
                <w:sz w:val="20"/>
                <w:szCs w:val="20"/>
              </w:rPr>
            </w:pP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2</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3</w:t>
            </w:r>
          </w:p>
        </w:tc>
      </w:tr>
      <w:tr w:rsidR="00D163B5" w:rsidTr="00AC6292">
        <w:trPr>
          <w:jc w:val="center"/>
        </w:trPr>
        <w:tc>
          <w:tcPr>
            <w:tcW w:w="2259" w:type="dxa"/>
          </w:tcPr>
          <w:p w:rsidR="00D163B5" w:rsidRDefault="00D163B5" w:rsidP="00AC6292">
            <w:pPr>
              <w:rPr>
                <w:rFonts w:ascii="Arial" w:hAnsi="Arial" w:cs="Arial"/>
                <w:noProof/>
                <w:sz w:val="20"/>
                <w:szCs w:val="20"/>
              </w:rPr>
            </w:pPr>
            <w:r>
              <w:rPr>
                <w:rFonts w:ascii="Arial" w:hAnsi="Arial" w:cs="Arial"/>
                <w:i/>
                <w:noProof/>
                <w:sz w:val="20"/>
                <w:szCs w:val="20"/>
              </w:rPr>
              <w:t xml:space="preserve">E. coli </w:t>
            </w:r>
            <w:r>
              <w:rPr>
                <w:rFonts w:ascii="Arial" w:hAnsi="Arial" w:cs="Arial"/>
                <w:noProof/>
                <w:sz w:val="20"/>
                <w:szCs w:val="20"/>
              </w:rPr>
              <w:t>without plasmid plasmid</w:t>
            </w:r>
          </w:p>
        </w:tc>
        <w:tc>
          <w:tcPr>
            <w:tcW w:w="1539" w:type="dxa"/>
          </w:tcPr>
          <w:p w:rsidR="00D163B5" w:rsidRDefault="00D163B5" w:rsidP="00AC6292">
            <w:pPr>
              <w:rPr>
                <w:rFonts w:ascii="Arial" w:hAnsi="Arial" w:cs="Arial"/>
                <w:noProof/>
                <w:sz w:val="20"/>
                <w:szCs w:val="20"/>
              </w:rPr>
            </w:pPr>
            <w:r>
              <w:rPr>
                <w:rFonts w:ascii="Arial" w:hAnsi="Arial" w:cs="Arial"/>
                <w:noProof/>
                <w:sz w:val="20"/>
                <w:szCs w:val="20"/>
              </w:rPr>
              <w:t>4</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5</w:t>
            </w:r>
          </w:p>
        </w:tc>
        <w:tc>
          <w:tcPr>
            <w:tcW w:w="1620" w:type="dxa"/>
          </w:tcPr>
          <w:p w:rsidR="00D163B5" w:rsidRDefault="00D163B5" w:rsidP="00AC6292">
            <w:pPr>
              <w:rPr>
                <w:rFonts w:ascii="Arial" w:hAnsi="Arial" w:cs="Arial"/>
                <w:noProof/>
                <w:sz w:val="20"/>
                <w:szCs w:val="20"/>
              </w:rPr>
            </w:pPr>
            <w:r>
              <w:rPr>
                <w:rFonts w:ascii="Arial" w:hAnsi="Arial" w:cs="Arial"/>
                <w:noProof/>
                <w:sz w:val="20"/>
                <w:szCs w:val="20"/>
              </w:rPr>
              <w:t>6</w:t>
            </w:r>
          </w:p>
        </w:tc>
      </w:tr>
    </w:tbl>
    <w:p w:rsidR="00D163B5" w:rsidRDefault="00D163B5" w:rsidP="00376F9B">
      <w:pPr>
        <w:rPr>
          <w:rFonts w:ascii="Arial" w:hAnsi="Arial" w:cs="Arial"/>
          <w:noProof/>
          <w:sz w:val="20"/>
          <w:szCs w:val="20"/>
        </w:rPr>
      </w:pPr>
    </w:p>
    <w:p w:rsidR="0045122C" w:rsidRDefault="0045122C" w:rsidP="00376F9B">
      <w:pPr>
        <w:rPr>
          <w:rFonts w:ascii="Arial" w:hAnsi="Arial" w:cs="Arial"/>
          <w:noProof/>
          <w:sz w:val="20"/>
          <w:szCs w:val="20"/>
        </w:rPr>
      </w:pPr>
      <w:r>
        <w:rPr>
          <w:rFonts w:ascii="Arial" w:hAnsi="Arial" w:cs="Arial"/>
          <w:noProof/>
          <w:sz w:val="20"/>
          <w:szCs w:val="20"/>
        </w:rPr>
        <w:t>16) For each plate, state whether there will be bacterial growth, the type of growth (lawn or colonies), and whether the bacteria will glow.  Provide an explanation for your answers.</w:t>
      </w:r>
    </w:p>
    <w:tbl>
      <w:tblPr>
        <w:tblStyle w:val="TableGrid"/>
        <w:tblW w:w="0" w:type="auto"/>
        <w:tblInd w:w="198" w:type="dxa"/>
        <w:tblLook w:val="04A0" w:firstRow="1" w:lastRow="0" w:firstColumn="1" w:lastColumn="0" w:noHBand="0" w:noVBand="1"/>
      </w:tblPr>
      <w:tblGrid>
        <w:gridCol w:w="810"/>
        <w:gridCol w:w="1440"/>
        <w:gridCol w:w="1350"/>
        <w:gridCol w:w="1440"/>
        <w:gridCol w:w="5778"/>
      </w:tblGrid>
      <w:tr w:rsidR="0045122C" w:rsidTr="0045122C">
        <w:tc>
          <w:tcPr>
            <w:tcW w:w="81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Plate</w:t>
            </w:r>
          </w:p>
        </w:tc>
        <w:tc>
          <w:tcPr>
            <w:tcW w:w="144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Growth? (yes or no)</w:t>
            </w:r>
          </w:p>
        </w:tc>
        <w:tc>
          <w:tcPr>
            <w:tcW w:w="1350"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Lawn or Colonies?</w:t>
            </w:r>
          </w:p>
        </w:tc>
        <w:tc>
          <w:tcPr>
            <w:tcW w:w="1440" w:type="dxa"/>
          </w:tcPr>
          <w:p w:rsidR="0045122C" w:rsidRPr="0045122C" w:rsidRDefault="00904D9D" w:rsidP="0045122C">
            <w:pPr>
              <w:jc w:val="center"/>
              <w:rPr>
                <w:rFonts w:ascii="Arial" w:hAnsi="Arial" w:cs="Arial"/>
                <w:b/>
                <w:noProof/>
                <w:sz w:val="20"/>
                <w:szCs w:val="20"/>
              </w:rPr>
            </w:pPr>
            <w:r>
              <w:rPr>
                <w:rFonts w:ascii="Arial" w:hAnsi="Arial" w:cs="Arial"/>
                <w:b/>
                <w:noProof/>
                <w:sz w:val="20"/>
                <w:szCs w:val="20"/>
              </w:rPr>
              <w:t>Glow? (yes or no</w:t>
            </w:r>
            <w:r w:rsidR="0045122C" w:rsidRPr="0045122C">
              <w:rPr>
                <w:rFonts w:ascii="Arial" w:hAnsi="Arial" w:cs="Arial"/>
                <w:b/>
                <w:noProof/>
                <w:sz w:val="20"/>
                <w:szCs w:val="20"/>
              </w:rPr>
              <w:t>)</w:t>
            </w:r>
          </w:p>
        </w:tc>
        <w:tc>
          <w:tcPr>
            <w:tcW w:w="5778" w:type="dxa"/>
          </w:tcPr>
          <w:p w:rsidR="0045122C" w:rsidRPr="0045122C" w:rsidRDefault="0045122C" w:rsidP="0045122C">
            <w:pPr>
              <w:jc w:val="center"/>
              <w:rPr>
                <w:rFonts w:ascii="Arial" w:hAnsi="Arial" w:cs="Arial"/>
                <w:b/>
                <w:noProof/>
                <w:sz w:val="20"/>
                <w:szCs w:val="20"/>
              </w:rPr>
            </w:pPr>
            <w:r w:rsidRPr="0045122C">
              <w:rPr>
                <w:rFonts w:ascii="Arial" w:hAnsi="Arial" w:cs="Arial"/>
                <w:b/>
                <w:noProof/>
                <w:sz w:val="20"/>
                <w:szCs w:val="20"/>
              </w:rPr>
              <w:t>Explanation</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1</w:t>
            </w:r>
          </w:p>
        </w:tc>
        <w:tc>
          <w:tcPr>
            <w:tcW w:w="1440" w:type="dxa"/>
          </w:tcPr>
          <w:p w:rsidR="0045122C" w:rsidRPr="00A17D3A" w:rsidRDefault="00A17D3A" w:rsidP="00376F9B">
            <w:pPr>
              <w:rPr>
                <w:rFonts w:ascii="Arial" w:hAnsi="Arial" w:cs="Arial"/>
                <w:noProof/>
                <w:color w:val="FF0000"/>
                <w:sz w:val="20"/>
                <w:szCs w:val="20"/>
              </w:rPr>
            </w:pPr>
            <w:r w:rsidRPr="00A17D3A">
              <w:rPr>
                <w:rFonts w:ascii="Arial" w:hAnsi="Arial" w:cs="Arial"/>
                <w:noProof/>
                <w:color w:val="FF0000"/>
                <w:sz w:val="20"/>
                <w:szCs w:val="20"/>
              </w:rPr>
              <w:t>Yes</w:t>
            </w:r>
          </w:p>
        </w:tc>
        <w:tc>
          <w:tcPr>
            <w:tcW w:w="1350" w:type="dxa"/>
          </w:tcPr>
          <w:p w:rsidR="0045122C" w:rsidRPr="00A17D3A" w:rsidRDefault="00A17D3A" w:rsidP="00376F9B">
            <w:pPr>
              <w:rPr>
                <w:rFonts w:ascii="Arial" w:hAnsi="Arial" w:cs="Arial"/>
                <w:noProof/>
                <w:color w:val="FF0000"/>
                <w:sz w:val="20"/>
                <w:szCs w:val="20"/>
              </w:rPr>
            </w:pPr>
            <w:r w:rsidRPr="00A17D3A">
              <w:rPr>
                <w:rFonts w:ascii="Arial" w:hAnsi="Arial" w:cs="Arial"/>
                <w:noProof/>
                <w:color w:val="FF0000"/>
                <w:sz w:val="20"/>
                <w:szCs w:val="20"/>
              </w:rPr>
              <w:t>Lawn</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A17D3A" w:rsidP="00376F9B">
            <w:pPr>
              <w:rPr>
                <w:rFonts w:ascii="Arial" w:hAnsi="Arial" w:cs="Arial"/>
                <w:noProof/>
                <w:color w:val="FF0000"/>
                <w:sz w:val="20"/>
                <w:szCs w:val="20"/>
              </w:rPr>
            </w:pPr>
            <w:r w:rsidRPr="00A17D3A">
              <w:rPr>
                <w:rFonts w:ascii="Arial" w:hAnsi="Arial" w:cs="Arial"/>
                <w:noProof/>
                <w:color w:val="FF0000"/>
                <w:sz w:val="20"/>
                <w:szCs w:val="20"/>
              </w:rPr>
              <w:t>No</w:t>
            </w:r>
          </w:p>
        </w:tc>
        <w:tc>
          <w:tcPr>
            <w:tcW w:w="5778" w:type="dxa"/>
          </w:tcPr>
          <w:p w:rsidR="0045122C" w:rsidRPr="00A17D3A" w:rsidRDefault="00B55396" w:rsidP="00A17D3A">
            <w:pPr>
              <w:rPr>
                <w:rFonts w:ascii="Arial" w:hAnsi="Arial" w:cs="Arial"/>
                <w:noProof/>
                <w:color w:val="FF0000"/>
                <w:sz w:val="20"/>
                <w:szCs w:val="20"/>
              </w:rPr>
            </w:pPr>
            <w:r>
              <w:rPr>
                <w:rFonts w:ascii="Arial" w:hAnsi="Arial" w:cs="Arial"/>
                <w:noProof/>
                <w:color w:val="FF0000"/>
                <w:sz w:val="20"/>
                <w:szCs w:val="20"/>
              </w:rPr>
              <w:t>Bacteria</w:t>
            </w:r>
            <w:r w:rsidR="00A17D3A" w:rsidRPr="00A17D3A">
              <w:rPr>
                <w:rFonts w:ascii="Arial" w:hAnsi="Arial" w:cs="Arial"/>
                <w:noProof/>
                <w:color w:val="FF0000"/>
                <w:sz w:val="20"/>
                <w:szCs w:val="20"/>
              </w:rPr>
              <w:t xml:space="preserve"> will have uninhibited growth on this plate because </w:t>
            </w:r>
            <w:r w:rsidR="00A17D3A">
              <w:rPr>
                <w:rFonts w:ascii="Arial" w:hAnsi="Arial" w:cs="Arial"/>
                <w:noProof/>
                <w:color w:val="FF0000"/>
                <w:sz w:val="20"/>
                <w:szCs w:val="20"/>
              </w:rPr>
              <w:t>it contains</w:t>
            </w:r>
            <w:r w:rsidR="00A17D3A" w:rsidRPr="00A17D3A">
              <w:rPr>
                <w:rFonts w:ascii="Arial" w:hAnsi="Arial" w:cs="Arial"/>
                <w:noProof/>
                <w:color w:val="FF0000"/>
                <w:sz w:val="20"/>
                <w:szCs w:val="20"/>
              </w:rPr>
              <w:t xml:space="preserve"> plain LB agar (bacteria food)</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2</w:t>
            </w:r>
          </w:p>
        </w:tc>
        <w:tc>
          <w:tcPr>
            <w:tcW w:w="1440" w:type="dxa"/>
          </w:tcPr>
          <w:p w:rsidR="0045122C" w:rsidRPr="00B55396" w:rsidRDefault="00B55396" w:rsidP="00376F9B">
            <w:pPr>
              <w:rPr>
                <w:rFonts w:ascii="Arial" w:hAnsi="Arial" w:cs="Arial"/>
                <w:noProof/>
                <w:color w:val="FF0000"/>
                <w:sz w:val="20"/>
                <w:szCs w:val="20"/>
              </w:rPr>
            </w:pPr>
            <w:r>
              <w:rPr>
                <w:rFonts w:ascii="Arial" w:hAnsi="Arial" w:cs="Arial"/>
                <w:noProof/>
                <w:color w:val="FF0000"/>
                <w:sz w:val="20"/>
                <w:szCs w:val="20"/>
              </w:rPr>
              <w:t>Yes</w:t>
            </w:r>
          </w:p>
        </w:tc>
        <w:tc>
          <w:tcPr>
            <w:tcW w:w="1350" w:type="dxa"/>
          </w:tcPr>
          <w:p w:rsidR="0045122C" w:rsidRPr="00A17D3A" w:rsidRDefault="00B55396" w:rsidP="00376F9B">
            <w:pPr>
              <w:rPr>
                <w:rFonts w:ascii="Arial" w:hAnsi="Arial" w:cs="Arial"/>
                <w:noProof/>
                <w:color w:val="FF0000"/>
                <w:sz w:val="20"/>
                <w:szCs w:val="20"/>
              </w:rPr>
            </w:pPr>
            <w:r>
              <w:rPr>
                <w:rFonts w:ascii="Arial" w:hAnsi="Arial" w:cs="Arial"/>
                <w:noProof/>
                <w:color w:val="FF0000"/>
                <w:sz w:val="20"/>
                <w:szCs w:val="20"/>
              </w:rPr>
              <w:t>Colonies</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No</w:t>
            </w:r>
          </w:p>
        </w:tc>
        <w:tc>
          <w:tcPr>
            <w:tcW w:w="5778" w:type="dxa"/>
          </w:tcPr>
          <w:p w:rsidR="0045122C" w:rsidRPr="00A17D3A" w:rsidRDefault="00B55396" w:rsidP="00376F9B">
            <w:pPr>
              <w:rPr>
                <w:rFonts w:ascii="Arial" w:hAnsi="Arial" w:cs="Arial"/>
                <w:noProof/>
                <w:color w:val="FF0000"/>
                <w:sz w:val="20"/>
                <w:szCs w:val="20"/>
              </w:rPr>
            </w:pPr>
            <w:r>
              <w:rPr>
                <w:rFonts w:ascii="Arial" w:hAnsi="Arial" w:cs="Arial"/>
                <w:noProof/>
                <w:color w:val="FF0000"/>
                <w:sz w:val="20"/>
                <w:szCs w:val="20"/>
              </w:rPr>
              <w:t>Only successfully transformed bacteria will grow on a plate with ampicillin.  Bacteria that have not been successfully transformed will die (</w:t>
            </w:r>
            <w:r w:rsidR="00904D9D">
              <w:rPr>
                <w:rFonts w:ascii="Arial" w:hAnsi="Arial" w:cs="Arial"/>
                <w:noProof/>
                <w:color w:val="FF0000"/>
                <w:sz w:val="20"/>
                <w:szCs w:val="20"/>
              </w:rPr>
              <w:t xml:space="preserve">because </w:t>
            </w:r>
            <w:r>
              <w:rPr>
                <w:rFonts w:ascii="Arial" w:hAnsi="Arial" w:cs="Arial"/>
                <w:noProof/>
                <w:color w:val="FF0000"/>
                <w:sz w:val="20"/>
                <w:szCs w:val="20"/>
              </w:rPr>
              <w:t xml:space="preserve">they do not have </w:t>
            </w:r>
            <w:r w:rsidR="00904D9D">
              <w:rPr>
                <w:rFonts w:ascii="Arial" w:hAnsi="Arial" w:cs="Arial"/>
                <w:noProof/>
                <w:color w:val="FF0000"/>
                <w:sz w:val="20"/>
                <w:szCs w:val="20"/>
              </w:rPr>
              <w:t xml:space="preserve">the plasmid / gene for ampicillin resistance), which explains the blanks spots around the colonies. </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3</w:t>
            </w: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Yes</w:t>
            </w:r>
          </w:p>
        </w:tc>
        <w:tc>
          <w:tcPr>
            <w:tcW w:w="135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Colonies</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Yes</w:t>
            </w:r>
          </w:p>
        </w:tc>
        <w:tc>
          <w:tcPr>
            <w:tcW w:w="5778" w:type="dxa"/>
          </w:tcPr>
          <w:p w:rsidR="0045122C" w:rsidRPr="00A17D3A" w:rsidRDefault="00904D9D" w:rsidP="00376F9B">
            <w:pPr>
              <w:rPr>
                <w:rFonts w:ascii="Arial" w:hAnsi="Arial" w:cs="Arial"/>
                <w:noProof/>
                <w:color w:val="FF0000"/>
                <w:sz w:val="20"/>
                <w:szCs w:val="20"/>
              </w:rPr>
            </w:pPr>
            <w:r>
              <w:rPr>
                <w:rFonts w:ascii="Arial" w:hAnsi="Arial" w:cs="Arial"/>
                <w:noProof/>
                <w:color w:val="FF0000"/>
                <w:sz w:val="20"/>
                <w:szCs w:val="20"/>
              </w:rPr>
              <w:t>Only successfully transformed bacteria will grow on a plate with ampicillin.  Bacteria that have not been successfully transformed will die (because they do not have the plasmid / gene for ampicillin resistance), which explains the blanks spots around the colonies.</w:t>
            </w:r>
            <w:r w:rsidR="004B52A2">
              <w:rPr>
                <w:rFonts w:ascii="Arial" w:hAnsi="Arial" w:cs="Arial"/>
                <w:noProof/>
                <w:color w:val="FF0000"/>
                <w:sz w:val="20"/>
                <w:szCs w:val="20"/>
              </w:rPr>
              <w:t xml:space="preserve">  In the presence of the sugar arabinose, the bacteria in the colonies will glow. </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4</w:t>
            </w:r>
          </w:p>
        </w:tc>
        <w:tc>
          <w:tcPr>
            <w:tcW w:w="1440" w:type="dxa"/>
          </w:tcPr>
          <w:p w:rsidR="0045122C" w:rsidRPr="00A17D3A" w:rsidRDefault="00A17D3A" w:rsidP="00376F9B">
            <w:pPr>
              <w:rPr>
                <w:rFonts w:ascii="Arial" w:hAnsi="Arial" w:cs="Arial"/>
                <w:noProof/>
                <w:color w:val="FF0000"/>
                <w:sz w:val="20"/>
                <w:szCs w:val="20"/>
              </w:rPr>
            </w:pPr>
            <w:r w:rsidRPr="00A17D3A">
              <w:rPr>
                <w:rFonts w:ascii="Arial" w:hAnsi="Arial" w:cs="Arial"/>
                <w:noProof/>
                <w:color w:val="FF0000"/>
                <w:sz w:val="20"/>
                <w:szCs w:val="20"/>
              </w:rPr>
              <w:t>Yes</w:t>
            </w:r>
          </w:p>
        </w:tc>
        <w:tc>
          <w:tcPr>
            <w:tcW w:w="1350" w:type="dxa"/>
          </w:tcPr>
          <w:p w:rsidR="0045122C" w:rsidRPr="00A17D3A" w:rsidRDefault="00A17D3A" w:rsidP="00376F9B">
            <w:pPr>
              <w:rPr>
                <w:rFonts w:ascii="Arial" w:hAnsi="Arial" w:cs="Arial"/>
                <w:noProof/>
                <w:color w:val="FF0000"/>
                <w:sz w:val="20"/>
                <w:szCs w:val="20"/>
              </w:rPr>
            </w:pPr>
            <w:r>
              <w:rPr>
                <w:rFonts w:ascii="Arial" w:hAnsi="Arial" w:cs="Arial"/>
                <w:noProof/>
                <w:color w:val="FF0000"/>
                <w:sz w:val="20"/>
                <w:szCs w:val="20"/>
              </w:rPr>
              <w:t>Lawn</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A17D3A" w:rsidP="00376F9B">
            <w:pPr>
              <w:rPr>
                <w:rFonts w:ascii="Arial" w:hAnsi="Arial" w:cs="Arial"/>
                <w:noProof/>
                <w:color w:val="FF0000"/>
                <w:sz w:val="20"/>
                <w:szCs w:val="20"/>
              </w:rPr>
            </w:pPr>
            <w:r>
              <w:rPr>
                <w:rFonts w:ascii="Arial" w:hAnsi="Arial" w:cs="Arial"/>
                <w:noProof/>
                <w:color w:val="FF0000"/>
                <w:sz w:val="20"/>
                <w:szCs w:val="20"/>
              </w:rPr>
              <w:t>No</w:t>
            </w:r>
          </w:p>
        </w:tc>
        <w:tc>
          <w:tcPr>
            <w:tcW w:w="5778" w:type="dxa"/>
          </w:tcPr>
          <w:p w:rsidR="0045122C" w:rsidRPr="00A17D3A" w:rsidRDefault="00B55396" w:rsidP="00376F9B">
            <w:pPr>
              <w:rPr>
                <w:rFonts w:ascii="Arial" w:hAnsi="Arial" w:cs="Arial"/>
                <w:noProof/>
                <w:color w:val="FF0000"/>
                <w:sz w:val="20"/>
                <w:szCs w:val="20"/>
              </w:rPr>
            </w:pPr>
            <w:r>
              <w:rPr>
                <w:rFonts w:ascii="Arial" w:hAnsi="Arial" w:cs="Arial"/>
                <w:noProof/>
                <w:color w:val="FF0000"/>
                <w:sz w:val="20"/>
                <w:szCs w:val="20"/>
              </w:rPr>
              <w:t>B</w:t>
            </w:r>
            <w:r w:rsidR="00A17D3A">
              <w:rPr>
                <w:rFonts w:ascii="Arial" w:hAnsi="Arial" w:cs="Arial"/>
                <w:noProof/>
                <w:color w:val="FF0000"/>
                <w:sz w:val="20"/>
                <w:szCs w:val="20"/>
              </w:rPr>
              <w:t xml:space="preserve">acteria will have uninhibited growth on this plate because it contains plain LB agar </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5</w:t>
            </w: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No</w:t>
            </w:r>
          </w:p>
        </w:tc>
        <w:tc>
          <w:tcPr>
            <w:tcW w:w="135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N/A</w:t>
            </w: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N/A</w:t>
            </w:r>
          </w:p>
        </w:tc>
        <w:tc>
          <w:tcPr>
            <w:tcW w:w="5778"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 xml:space="preserve">The bacteria cannot grow on the plate because it contains ampicillin, and the bacteria have not been transformed with the plasmid containing the gene for ampicillin resistance. </w:t>
            </w:r>
          </w:p>
        </w:tc>
      </w:tr>
      <w:tr w:rsidR="0045122C" w:rsidTr="0045122C">
        <w:tc>
          <w:tcPr>
            <w:tcW w:w="810" w:type="dxa"/>
          </w:tcPr>
          <w:p w:rsidR="0045122C" w:rsidRDefault="0045122C" w:rsidP="00376F9B">
            <w:pPr>
              <w:rPr>
                <w:rFonts w:ascii="Arial" w:hAnsi="Arial" w:cs="Arial"/>
                <w:noProof/>
                <w:sz w:val="20"/>
                <w:szCs w:val="20"/>
              </w:rPr>
            </w:pPr>
            <w:r>
              <w:rPr>
                <w:rFonts w:ascii="Arial" w:hAnsi="Arial" w:cs="Arial"/>
                <w:noProof/>
                <w:sz w:val="20"/>
                <w:szCs w:val="20"/>
              </w:rPr>
              <w:t>6</w:t>
            </w: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No</w:t>
            </w:r>
          </w:p>
        </w:tc>
        <w:tc>
          <w:tcPr>
            <w:tcW w:w="135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N/A</w:t>
            </w:r>
          </w:p>
          <w:p w:rsidR="0045122C" w:rsidRPr="00A17D3A" w:rsidRDefault="0045122C" w:rsidP="00376F9B">
            <w:pPr>
              <w:rPr>
                <w:rFonts w:ascii="Arial" w:hAnsi="Arial" w:cs="Arial"/>
                <w:noProof/>
                <w:color w:val="FF0000"/>
                <w:sz w:val="20"/>
                <w:szCs w:val="20"/>
              </w:rPr>
            </w:pPr>
          </w:p>
        </w:tc>
        <w:tc>
          <w:tcPr>
            <w:tcW w:w="1440"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N/A</w:t>
            </w:r>
          </w:p>
        </w:tc>
        <w:tc>
          <w:tcPr>
            <w:tcW w:w="5778" w:type="dxa"/>
          </w:tcPr>
          <w:p w:rsidR="0045122C" w:rsidRPr="00A17D3A" w:rsidRDefault="004B52A2" w:rsidP="00376F9B">
            <w:pPr>
              <w:rPr>
                <w:rFonts w:ascii="Arial" w:hAnsi="Arial" w:cs="Arial"/>
                <w:noProof/>
                <w:color w:val="FF0000"/>
                <w:sz w:val="20"/>
                <w:szCs w:val="20"/>
              </w:rPr>
            </w:pPr>
            <w:r>
              <w:rPr>
                <w:rFonts w:ascii="Arial" w:hAnsi="Arial" w:cs="Arial"/>
                <w:noProof/>
                <w:color w:val="FF0000"/>
                <w:sz w:val="20"/>
                <w:szCs w:val="20"/>
              </w:rPr>
              <w:t>The bacteria cannot grow on the plate because it contains ampicillin, and the bacteria have not been transformed with the plasmid containing the gene for ampicillin resistance.</w:t>
            </w:r>
          </w:p>
        </w:tc>
      </w:tr>
    </w:tbl>
    <w:p w:rsidR="006A712D" w:rsidRDefault="006A712D" w:rsidP="00376F9B">
      <w:pPr>
        <w:rPr>
          <w:rFonts w:ascii="Arial" w:hAnsi="Arial" w:cs="Arial"/>
          <w:noProof/>
          <w:sz w:val="20"/>
          <w:szCs w:val="20"/>
        </w:rPr>
      </w:pPr>
      <w:bookmarkStart w:id="0" w:name="_GoBack"/>
      <w:bookmarkEnd w:id="0"/>
    </w:p>
    <w:p w:rsidR="0045122C" w:rsidRDefault="0045122C" w:rsidP="00376F9B">
      <w:pPr>
        <w:rPr>
          <w:rFonts w:ascii="Arial" w:hAnsi="Arial" w:cs="Arial"/>
          <w:noProof/>
          <w:sz w:val="20"/>
          <w:szCs w:val="20"/>
        </w:rPr>
      </w:pPr>
      <w:r>
        <w:rPr>
          <w:rFonts w:ascii="Arial" w:hAnsi="Arial" w:cs="Arial"/>
          <w:noProof/>
          <w:sz w:val="20"/>
          <w:szCs w:val="20"/>
        </w:rPr>
        <w:lastRenderedPageBreak/>
        <w:t>17) List the steps involved</w:t>
      </w:r>
      <w:r w:rsidR="004B52A2">
        <w:rPr>
          <w:rFonts w:ascii="Arial" w:hAnsi="Arial" w:cs="Arial"/>
          <w:noProof/>
          <w:sz w:val="20"/>
          <w:szCs w:val="20"/>
        </w:rPr>
        <w:t xml:space="preserve"> </w:t>
      </w:r>
      <w:r>
        <w:rPr>
          <w:rFonts w:ascii="Arial" w:hAnsi="Arial" w:cs="Arial"/>
          <w:noProof/>
          <w:sz w:val="20"/>
          <w:szCs w:val="20"/>
        </w:rPr>
        <w:t>in creating human insulin protein through using recombinant DNA.</w:t>
      </w:r>
    </w:p>
    <w:p w:rsidR="004B52A2" w:rsidRPr="004B52A2" w:rsidRDefault="004B52A2" w:rsidP="004B52A2">
      <w:pPr>
        <w:pStyle w:val="ListParagraph"/>
        <w:numPr>
          <w:ilvl w:val="0"/>
          <w:numId w:val="45"/>
        </w:numPr>
        <w:spacing w:after="0"/>
        <w:rPr>
          <w:rFonts w:ascii="Arial" w:hAnsi="Arial" w:cs="Arial"/>
          <w:noProof/>
          <w:color w:val="FF0000"/>
          <w:sz w:val="20"/>
          <w:szCs w:val="20"/>
        </w:rPr>
      </w:pPr>
      <w:r w:rsidRPr="004B52A2">
        <w:rPr>
          <w:rFonts w:ascii="Arial" w:hAnsi="Arial" w:cs="Arial"/>
          <w:noProof/>
          <w:color w:val="FF0000"/>
          <w:sz w:val="20"/>
          <w:szCs w:val="20"/>
        </w:rPr>
        <w:t>Cut the human insulin gene and a bacterial plasmid with the same restriction enzyme</w:t>
      </w:r>
    </w:p>
    <w:p w:rsidR="004B52A2" w:rsidRPr="004B52A2" w:rsidRDefault="004B52A2" w:rsidP="004B52A2">
      <w:pPr>
        <w:pStyle w:val="ListParagraph"/>
        <w:numPr>
          <w:ilvl w:val="0"/>
          <w:numId w:val="45"/>
        </w:numPr>
        <w:spacing w:after="0"/>
        <w:rPr>
          <w:rFonts w:ascii="Arial" w:hAnsi="Arial" w:cs="Arial"/>
          <w:noProof/>
          <w:color w:val="FF0000"/>
          <w:sz w:val="20"/>
          <w:szCs w:val="20"/>
        </w:rPr>
      </w:pPr>
      <w:r w:rsidRPr="004B52A2">
        <w:rPr>
          <w:rFonts w:ascii="Arial" w:hAnsi="Arial" w:cs="Arial"/>
          <w:noProof/>
          <w:color w:val="FF0000"/>
          <w:sz w:val="20"/>
          <w:szCs w:val="20"/>
        </w:rPr>
        <w:t>Seal the sticky ends of the human insulin gene and the bacterial plasmid together with DNA ligase</w:t>
      </w:r>
    </w:p>
    <w:p w:rsidR="004B52A2" w:rsidRPr="004B52A2" w:rsidRDefault="004B52A2" w:rsidP="004B52A2">
      <w:pPr>
        <w:pStyle w:val="ListParagraph"/>
        <w:numPr>
          <w:ilvl w:val="0"/>
          <w:numId w:val="45"/>
        </w:numPr>
        <w:spacing w:after="0"/>
        <w:rPr>
          <w:rFonts w:ascii="Arial" w:hAnsi="Arial" w:cs="Arial"/>
          <w:noProof/>
          <w:color w:val="FF0000"/>
          <w:sz w:val="20"/>
          <w:szCs w:val="20"/>
        </w:rPr>
      </w:pPr>
      <w:r w:rsidRPr="004B52A2">
        <w:rPr>
          <w:rFonts w:ascii="Arial" w:hAnsi="Arial" w:cs="Arial"/>
          <w:noProof/>
          <w:color w:val="FF0000"/>
          <w:sz w:val="20"/>
          <w:szCs w:val="20"/>
        </w:rPr>
        <w:t>Induce a bacterium to take in the recombinant plasmid by putting it in a CaCl</w:t>
      </w:r>
      <w:r w:rsidRPr="004B52A2">
        <w:rPr>
          <w:rFonts w:ascii="Arial" w:hAnsi="Arial" w:cs="Arial"/>
          <w:noProof/>
          <w:color w:val="FF0000"/>
          <w:sz w:val="20"/>
          <w:szCs w:val="20"/>
          <w:vertAlign w:val="subscript"/>
        </w:rPr>
        <w:t>2</w:t>
      </w:r>
      <w:r w:rsidRPr="004B52A2">
        <w:rPr>
          <w:rFonts w:ascii="Arial" w:hAnsi="Arial" w:cs="Arial"/>
          <w:noProof/>
          <w:color w:val="FF0000"/>
          <w:sz w:val="20"/>
          <w:szCs w:val="20"/>
        </w:rPr>
        <w:t xml:space="preserve"> solution and heat-shocking it.</w:t>
      </w:r>
    </w:p>
    <w:p w:rsidR="004B52A2" w:rsidRPr="004B52A2" w:rsidRDefault="004B52A2" w:rsidP="004B52A2">
      <w:pPr>
        <w:pStyle w:val="ListParagraph"/>
        <w:numPr>
          <w:ilvl w:val="0"/>
          <w:numId w:val="45"/>
        </w:numPr>
        <w:spacing w:after="0"/>
        <w:rPr>
          <w:rFonts w:ascii="Arial" w:hAnsi="Arial" w:cs="Arial"/>
          <w:noProof/>
          <w:color w:val="FF0000"/>
          <w:sz w:val="20"/>
          <w:szCs w:val="20"/>
        </w:rPr>
      </w:pPr>
      <w:r w:rsidRPr="004B52A2">
        <w:rPr>
          <w:rFonts w:ascii="Arial" w:hAnsi="Arial" w:cs="Arial"/>
          <w:noProof/>
          <w:color w:val="FF0000"/>
          <w:sz w:val="20"/>
          <w:szCs w:val="20"/>
        </w:rPr>
        <w:t xml:space="preserve">Allow the bacterium to transcribe and translate its plasmid DNA as well as the human insulin gene.  Extract the human insulin protein that is created. </w:t>
      </w:r>
    </w:p>
    <w:p w:rsidR="004B52A2" w:rsidRPr="004B52A2" w:rsidRDefault="004B52A2" w:rsidP="004B52A2">
      <w:pPr>
        <w:spacing w:after="0"/>
        <w:rPr>
          <w:rFonts w:ascii="Arial" w:hAnsi="Arial" w:cs="Arial"/>
          <w:noProof/>
          <w:color w:val="FF0000"/>
          <w:sz w:val="20"/>
          <w:szCs w:val="20"/>
        </w:rPr>
      </w:pPr>
    </w:p>
    <w:p w:rsidR="0045122C" w:rsidRDefault="0045122C" w:rsidP="004B52A2">
      <w:pPr>
        <w:spacing w:after="0"/>
        <w:rPr>
          <w:rFonts w:ascii="Arial" w:hAnsi="Arial" w:cs="Arial"/>
          <w:noProof/>
          <w:sz w:val="20"/>
          <w:szCs w:val="20"/>
        </w:rPr>
      </w:pPr>
      <w:r>
        <w:rPr>
          <w:rFonts w:ascii="Arial" w:hAnsi="Arial" w:cs="Arial"/>
          <w:noProof/>
          <w:sz w:val="20"/>
          <w:szCs w:val="20"/>
        </w:rPr>
        <w:t>18) Golden rice is a transgenic plant, meaning it contains a gene from another organism.  In this case, it has been given the gene for the creation of beta carotene (vitamin A).  How can a bacterium be used as a “vector” to insert the beta carotene gene into the golden rice plant cells?</w:t>
      </w:r>
    </w:p>
    <w:p w:rsidR="0045122C" w:rsidRDefault="0045122C" w:rsidP="00376F9B">
      <w:pPr>
        <w:rPr>
          <w:rFonts w:ascii="Arial" w:hAnsi="Arial" w:cs="Arial"/>
          <w:noProof/>
          <w:sz w:val="20"/>
          <w:szCs w:val="20"/>
        </w:rPr>
      </w:pPr>
    </w:p>
    <w:p w:rsidR="004B52A2" w:rsidRPr="004B52A2" w:rsidRDefault="004B52A2" w:rsidP="004B52A2">
      <w:pPr>
        <w:pStyle w:val="ListParagraph"/>
        <w:numPr>
          <w:ilvl w:val="0"/>
          <w:numId w:val="46"/>
        </w:numPr>
        <w:rPr>
          <w:rFonts w:ascii="Arial" w:hAnsi="Arial" w:cs="Arial"/>
          <w:noProof/>
          <w:color w:val="FF0000"/>
          <w:sz w:val="20"/>
          <w:szCs w:val="20"/>
        </w:rPr>
      </w:pPr>
      <w:r>
        <w:rPr>
          <w:rFonts w:ascii="Arial" w:hAnsi="Arial" w:cs="Arial"/>
          <w:noProof/>
          <w:color w:val="FF0000"/>
          <w:sz w:val="20"/>
          <w:szCs w:val="20"/>
        </w:rPr>
        <w:t xml:space="preserve">Perform steps 1-3 above using the gene for the creation of beta carotene (vitamin A) and a plasmid from a bacterium that infects plants (ex: </w:t>
      </w:r>
      <w:r>
        <w:rPr>
          <w:rFonts w:ascii="Arial" w:hAnsi="Arial" w:cs="Arial"/>
          <w:i/>
          <w:noProof/>
          <w:color w:val="FF0000"/>
          <w:sz w:val="20"/>
          <w:szCs w:val="20"/>
        </w:rPr>
        <w:t xml:space="preserve">Agrobacterium tumefaciens). </w:t>
      </w:r>
    </w:p>
    <w:p w:rsidR="004B52A2" w:rsidRPr="004B52A2" w:rsidRDefault="004B52A2" w:rsidP="004B52A2">
      <w:pPr>
        <w:pStyle w:val="ListParagraph"/>
        <w:numPr>
          <w:ilvl w:val="0"/>
          <w:numId w:val="46"/>
        </w:numPr>
        <w:rPr>
          <w:rFonts w:ascii="Arial" w:hAnsi="Arial" w:cs="Arial"/>
          <w:noProof/>
          <w:color w:val="FF0000"/>
          <w:sz w:val="20"/>
          <w:szCs w:val="20"/>
        </w:rPr>
      </w:pPr>
      <w:r>
        <w:rPr>
          <w:rFonts w:ascii="Arial" w:hAnsi="Arial" w:cs="Arial"/>
          <w:noProof/>
          <w:color w:val="FF0000"/>
          <w:sz w:val="20"/>
          <w:szCs w:val="20"/>
        </w:rPr>
        <w:t xml:space="preserve">Allow the bacterium to infect a plant cell (in this case a rice cell), and insert its plasmid DNA and the beta carotene synthesis gene into the plant cell’s DNA. </w:t>
      </w:r>
      <w:r w:rsidRPr="004B52A2">
        <w:rPr>
          <w:rFonts w:ascii="Arial" w:hAnsi="Arial" w:cs="Arial"/>
          <w:noProof/>
          <w:color w:val="FF0000"/>
          <w:sz w:val="20"/>
          <w:szCs w:val="20"/>
        </w:rPr>
        <w:t xml:space="preserve"> </w:t>
      </w:r>
    </w:p>
    <w:p w:rsidR="004B52A2" w:rsidRPr="004B52A2" w:rsidRDefault="004B52A2" w:rsidP="00376F9B">
      <w:pPr>
        <w:rPr>
          <w:rFonts w:ascii="Arial" w:hAnsi="Arial" w:cs="Arial"/>
          <w:noProof/>
          <w:color w:val="FF0000"/>
          <w:sz w:val="20"/>
          <w:szCs w:val="20"/>
        </w:rPr>
      </w:pPr>
    </w:p>
    <w:p w:rsidR="0045122C" w:rsidRDefault="0045122C" w:rsidP="00376F9B">
      <w:pPr>
        <w:rPr>
          <w:rFonts w:ascii="Arial" w:hAnsi="Arial" w:cs="Arial"/>
          <w:noProof/>
          <w:sz w:val="20"/>
          <w:szCs w:val="20"/>
        </w:rPr>
      </w:pPr>
    </w:p>
    <w:p w:rsidR="00376F9B" w:rsidRDefault="00376F9B" w:rsidP="00376F9B">
      <w:pPr>
        <w:rPr>
          <w:rFonts w:ascii="Arial" w:hAnsi="Arial" w:cs="Arial"/>
          <w:b/>
          <w:noProof/>
          <w:sz w:val="20"/>
          <w:szCs w:val="20"/>
        </w:rPr>
      </w:pPr>
    </w:p>
    <w:p w:rsidR="00376F9B" w:rsidRDefault="00376F9B" w:rsidP="00376F9B">
      <w:pPr>
        <w:rPr>
          <w:rFonts w:ascii="Arial" w:hAnsi="Arial" w:cs="Arial"/>
          <w:b/>
          <w:noProof/>
          <w:sz w:val="20"/>
          <w:szCs w:val="20"/>
        </w:rPr>
      </w:pPr>
    </w:p>
    <w:p w:rsidR="00C61B43" w:rsidRPr="00C61B43" w:rsidRDefault="00C61B43" w:rsidP="00DE31DA">
      <w:pPr>
        <w:spacing w:after="0"/>
        <w:rPr>
          <w:rFonts w:ascii="Arial" w:hAnsi="Arial" w:cs="Arial"/>
          <w:sz w:val="20"/>
          <w:szCs w:val="20"/>
        </w:rPr>
      </w:pPr>
    </w:p>
    <w:sectPr w:rsidR="00C61B43" w:rsidRPr="00C61B43"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4B6573"/>
    <w:multiLevelType w:val="hybridMultilevel"/>
    <w:tmpl w:val="8AFED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5D69BE"/>
    <w:multiLevelType w:val="hybridMultilevel"/>
    <w:tmpl w:val="E5F8F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1841DAE"/>
    <w:multiLevelType w:val="hybridMultilevel"/>
    <w:tmpl w:val="A2E80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9923D1"/>
    <w:multiLevelType w:val="hybridMultilevel"/>
    <w:tmpl w:val="98D6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B366C51"/>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0">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277F62"/>
    <w:multiLevelType w:val="hybridMultilevel"/>
    <w:tmpl w:val="8D92C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4">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1"/>
  </w:num>
  <w:num w:numId="3">
    <w:abstractNumId w:val="26"/>
  </w:num>
  <w:num w:numId="4">
    <w:abstractNumId w:val="33"/>
  </w:num>
  <w:num w:numId="5">
    <w:abstractNumId w:val="18"/>
  </w:num>
  <w:num w:numId="6">
    <w:abstractNumId w:val="7"/>
  </w:num>
  <w:num w:numId="7">
    <w:abstractNumId w:val="1"/>
  </w:num>
  <w:num w:numId="8">
    <w:abstractNumId w:val="8"/>
  </w:num>
  <w:num w:numId="9">
    <w:abstractNumId w:val="15"/>
  </w:num>
  <w:num w:numId="10">
    <w:abstractNumId w:val="17"/>
  </w:num>
  <w:num w:numId="11">
    <w:abstractNumId w:val="21"/>
  </w:num>
  <w:num w:numId="12">
    <w:abstractNumId w:val="0"/>
  </w:num>
  <w:num w:numId="13">
    <w:abstractNumId w:val="16"/>
  </w:num>
  <w:num w:numId="14">
    <w:abstractNumId w:val="40"/>
  </w:num>
  <w:num w:numId="15">
    <w:abstractNumId w:val="24"/>
  </w:num>
  <w:num w:numId="16">
    <w:abstractNumId w:val="9"/>
  </w:num>
  <w:num w:numId="17">
    <w:abstractNumId w:val="22"/>
  </w:num>
  <w:num w:numId="18">
    <w:abstractNumId w:val="44"/>
  </w:num>
  <w:num w:numId="19">
    <w:abstractNumId w:val="13"/>
  </w:num>
  <w:num w:numId="20">
    <w:abstractNumId w:val="30"/>
  </w:num>
  <w:num w:numId="21">
    <w:abstractNumId w:val="3"/>
  </w:num>
  <w:num w:numId="22">
    <w:abstractNumId w:val="45"/>
  </w:num>
  <w:num w:numId="23">
    <w:abstractNumId w:val="14"/>
  </w:num>
  <w:num w:numId="24">
    <w:abstractNumId w:val="39"/>
  </w:num>
  <w:num w:numId="25">
    <w:abstractNumId w:val="36"/>
  </w:num>
  <w:num w:numId="26">
    <w:abstractNumId w:val="29"/>
  </w:num>
  <w:num w:numId="27">
    <w:abstractNumId w:val="37"/>
  </w:num>
  <w:num w:numId="28">
    <w:abstractNumId w:val="38"/>
  </w:num>
  <w:num w:numId="29">
    <w:abstractNumId w:val="42"/>
  </w:num>
  <w:num w:numId="30">
    <w:abstractNumId w:val="10"/>
  </w:num>
  <w:num w:numId="31">
    <w:abstractNumId w:val="5"/>
  </w:num>
  <w:num w:numId="32">
    <w:abstractNumId w:val="31"/>
  </w:num>
  <w:num w:numId="33">
    <w:abstractNumId w:val="20"/>
  </w:num>
  <w:num w:numId="34">
    <w:abstractNumId w:val="27"/>
  </w:num>
  <w:num w:numId="35">
    <w:abstractNumId w:val="43"/>
  </w:num>
  <w:num w:numId="36">
    <w:abstractNumId w:val="23"/>
  </w:num>
  <w:num w:numId="37">
    <w:abstractNumId w:val="41"/>
  </w:num>
  <w:num w:numId="38">
    <w:abstractNumId w:val="28"/>
  </w:num>
  <w:num w:numId="39">
    <w:abstractNumId w:val="34"/>
  </w:num>
  <w:num w:numId="40">
    <w:abstractNumId w:val="35"/>
  </w:num>
  <w:num w:numId="41">
    <w:abstractNumId w:val="6"/>
  </w:num>
  <w:num w:numId="42">
    <w:abstractNumId w:val="12"/>
  </w:num>
  <w:num w:numId="43">
    <w:abstractNumId w:val="19"/>
  </w:num>
  <w:num w:numId="44">
    <w:abstractNumId w:val="32"/>
  </w:num>
  <w:num w:numId="45">
    <w:abstractNumId w:val="4"/>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E29"/>
    <w:rsid w:val="00022BBE"/>
    <w:rsid w:val="00064B9D"/>
    <w:rsid w:val="00080B67"/>
    <w:rsid w:val="00082558"/>
    <w:rsid w:val="000A0ABF"/>
    <w:rsid w:val="000A764C"/>
    <w:rsid w:val="000D6E29"/>
    <w:rsid w:val="000D7520"/>
    <w:rsid w:val="000F0766"/>
    <w:rsid w:val="001263B9"/>
    <w:rsid w:val="001767BF"/>
    <w:rsid w:val="001771D6"/>
    <w:rsid w:val="001C47FD"/>
    <w:rsid w:val="001D110B"/>
    <w:rsid w:val="0022507E"/>
    <w:rsid w:val="002B1C59"/>
    <w:rsid w:val="002D6134"/>
    <w:rsid w:val="002F4969"/>
    <w:rsid w:val="003029FF"/>
    <w:rsid w:val="0033032B"/>
    <w:rsid w:val="0036496F"/>
    <w:rsid w:val="003767FF"/>
    <w:rsid w:val="00376F9B"/>
    <w:rsid w:val="00393E75"/>
    <w:rsid w:val="003D0ADD"/>
    <w:rsid w:val="0045122C"/>
    <w:rsid w:val="00463B45"/>
    <w:rsid w:val="004B52A2"/>
    <w:rsid w:val="004B79D1"/>
    <w:rsid w:val="004C08B8"/>
    <w:rsid w:val="004F39E8"/>
    <w:rsid w:val="00557664"/>
    <w:rsid w:val="00597608"/>
    <w:rsid w:val="005A0ADC"/>
    <w:rsid w:val="005A2A4D"/>
    <w:rsid w:val="005B37C8"/>
    <w:rsid w:val="005D18B3"/>
    <w:rsid w:val="005D5395"/>
    <w:rsid w:val="005D6C24"/>
    <w:rsid w:val="005E257F"/>
    <w:rsid w:val="005E2D73"/>
    <w:rsid w:val="00663AAB"/>
    <w:rsid w:val="006912B1"/>
    <w:rsid w:val="006A65BF"/>
    <w:rsid w:val="006A712D"/>
    <w:rsid w:val="0076237A"/>
    <w:rsid w:val="007A0CB7"/>
    <w:rsid w:val="00801428"/>
    <w:rsid w:val="00803D1E"/>
    <w:rsid w:val="008202AB"/>
    <w:rsid w:val="0085621C"/>
    <w:rsid w:val="008710F7"/>
    <w:rsid w:val="00892A4A"/>
    <w:rsid w:val="008D0997"/>
    <w:rsid w:val="008F71F1"/>
    <w:rsid w:val="00904D9D"/>
    <w:rsid w:val="009E5A3E"/>
    <w:rsid w:val="00A01033"/>
    <w:rsid w:val="00A17D3A"/>
    <w:rsid w:val="00A23D5C"/>
    <w:rsid w:val="00A6558D"/>
    <w:rsid w:val="00A756B1"/>
    <w:rsid w:val="00AC7835"/>
    <w:rsid w:val="00AD00A4"/>
    <w:rsid w:val="00AE1B31"/>
    <w:rsid w:val="00B212F4"/>
    <w:rsid w:val="00B55396"/>
    <w:rsid w:val="00B672C7"/>
    <w:rsid w:val="00B67D84"/>
    <w:rsid w:val="00B91292"/>
    <w:rsid w:val="00C30EE1"/>
    <w:rsid w:val="00C57F7D"/>
    <w:rsid w:val="00C61B43"/>
    <w:rsid w:val="00C66DB0"/>
    <w:rsid w:val="00C70E35"/>
    <w:rsid w:val="00C77E75"/>
    <w:rsid w:val="00C846C5"/>
    <w:rsid w:val="00D05BA5"/>
    <w:rsid w:val="00D163B5"/>
    <w:rsid w:val="00D623FD"/>
    <w:rsid w:val="00DA36FB"/>
    <w:rsid w:val="00DB1904"/>
    <w:rsid w:val="00DC56B1"/>
    <w:rsid w:val="00DE31DA"/>
    <w:rsid w:val="00DE5245"/>
    <w:rsid w:val="00E1575E"/>
    <w:rsid w:val="00E4555B"/>
    <w:rsid w:val="00E922F3"/>
    <w:rsid w:val="00ED64C5"/>
    <w:rsid w:val="00F5417C"/>
    <w:rsid w:val="00F7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43271-58B9-40F3-832F-B7D378CCF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2015-04-16T12:05:00Z</dcterms:created>
  <dcterms:modified xsi:type="dcterms:W3CDTF">2015-04-16T12:05:00Z</dcterms:modified>
</cp:coreProperties>
</file>